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D6428" w14:textId="3F7B5C59"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945686">
        <w:rPr>
          <w:b/>
          <w:bCs/>
          <w:sz w:val="26"/>
          <w:szCs w:val="26"/>
        </w:rPr>
        <w:t>Starostwo Powiatowe</w:t>
      </w:r>
      <w:r w:rsidR="00E5636A" w:rsidRPr="00C50EF9">
        <w:rPr>
          <w:b/>
          <w:bCs/>
          <w:sz w:val="26"/>
          <w:szCs w:val="26"/>
        </w:rPr>
        <w:t xml:space="preserve"> </w:t>
      </w:r>
    </w:p>
    <w:p w14:paraId="4416E4F0" w14:textId="1D396C26" w:rsidR="00D63F5A" w:rsidRPr="00945686" w:rsidRDefault="00E5636A" w:rsidP="0054385E">
      <w:pPr>
        <w:tabs>
          <w:tab w:val="left" w:pos="4962"/>
        </w:tabs>
        <w:spacing w:after="120" w:line="480" w:lineRule="auto"/>
        <w:ind w:left="4956"/>
        <w:rPr>
          <w:b/>
          <w:sz w:val="28"/>
          <w:szCs w:val="28"/>
        </w:rPr>
      </w:pPr>
      <w:r w:rsidRPr="00945686">
        <w:rPr>
          <w:b/>
          <w:bCs/>
          <w:sz w:val="28"/>
          <w:szCs w:val="28"/>
        </w:rPr>
        <w:t>w</w:t>
      </w:r>
      <w:r w:rsidR="00945686" w:rsidRPr="00945686">
        <w:rPr>
          <w:b/>
          <w:sz w:val="28"/>
          <w:szCs w:val="28"/>
        </w:rPr>
        <w:t xml:space="preserve"> Poznaniu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69A29B89" w14:textId="29C78537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64E6239" w14:textId="681B1D57" w:rsidR="008A60CA" w:rsidRDefault="008A60CA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73417D60" w14:textId="77777777" w:rsidR="008A60CA" w:rsidRPr="00FA56A5" w:rsidRDefault="008A60CA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18DB4" w14:textId="77777777" w:rsidR="00F302D6" w:rsidRDefault="00F302D6" w:rsidP="002D3729">
      <w:pPr>
        <w:spacing w:after="0" w:line="240" w:lineRule="auto"/>
      </w:pPr>
      <w:r>
        <w:separator/>
      </w:r>
    </w:p>
  </w:endnote>
  <w:endnote w:type="continuationSeparator" w:id="0">
    <w:p w14:paraId="55BAA6C9" w14:textId="77777777" w:rsidR="00F302D6" w:rsidRDefault="00F302D6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069B4" w14:textId="77777777" w:rsidR="00F302D6" w:rsidRDefault="00F302D6" w:rsidP="002D3729">
      <w:pPr>
        <w:spacing w:after="0" w:line="240" w:lineRule="auto"/>
      </w:pPr>
      <w:r>
        <w:separator/>
      </w:r>
    </w:p>
  </w:footnote>
  <w:footnote w:type="continuationSeparator" w:id="0">
    <w:p w14:paraId="20794BCA" w14:textId="77777777" w:rsidR="00F302D6" w:rsidRDefault="00F302D6" w:rsidP="002D3729">
      <w:pPr>
        <w:spacing w:after="0" w:line="240" w:lineRule="auto"/>
      </w:pPr>
      <w:r>
        <w:continuationSeparator/>
      </w:r>
    </w:p>
  </w:footnote>
  <w:footnote w:id="1">
    <w:p w14:paraId="3F9EAF36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636D7"/>
    <w:rsid w:val="00105E92"/>
    <w:rsid w:val="0011700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5A52"/>
    <w:rsid w:val="006E6A5E"/>
    <w:rsid w:val="007226AC"/>
    <w:rsid w:val="00790B48"/>
    <w:rsid w:val="007B39E1"/>
    <w:rsid w:val="007D399A"/>
    <w:rsid w:val="0081001A"/>
    <w:rsid w:val="00864AB3"/>
    <w:rsid w:val="008A60CA"/>
    <w:rsid w:val="008C3539"/>
    <w:rsid w:val="008F37DA"/>
    <w:rsid w:val="00934F2F"/>
    <w:rsid w:val="00944697"/>
    <w:rsid w:val="00945686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50EF9"/>
    <w:rsid w:val="00D63F5A"/>
    <w:rsid w:val="00DA1914"/>
    <w:rsid w:val="00E04704"/>
    <w:rsid w:val="00E5636A"/>
    <w:rsid w:val="00EC775E"/>
    <w:rsid w:val="00EF2340"/>
    <w:rsid w:val="00F302D6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686"/>
  </w:style>
  <w:style w:type="paragraph" w:styleId="Stopka">
    <w:name w:val="footer"/>
    <w:basedOn w:val="Normalny"/>
    <w:link w:val="StopkaZnak"/>
    <w:uiPriority w:val="99"/>
    <w:unhideWhenUsed/>
    <w:rsid w:val="009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54B68-5502-494A-8F07-0FB0F27B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Ewa Nykowska</cp:lastModifiedBy>
  <cp:revision>4</cp:revision>
  <cp:lastPrinted>2020-03-13T11:44:00Z</cp:lastPrinted>
  <dcterms:created xsi:type="dcterms:W3CDTF">2020-03-13T07:21:00Z</dcterms:created>
  <dcterms:modified xsi:type="dcterms:W3CDTF">2020-03-13T13:48:00Z</dcterms:modified>
</cp:coreProperties>
</file>