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Verdana" w:eastAsia="Times New Roman" w:hAnsi="Verdana"/>
          <w:b/>
          <w:bCs/>
          <w:color w:val="00143E"/>
          <w:kern w:val="36"/>
          <w:lang w:eastAsia="pl-PL"/>
        </w:rPr>
      </w:pPr>
      <w:bookmarkStart w:id="0" w:name="_GoBack"/>
      <w:bookmarkEnd w:id="0"/>
      <w:r w:rsidRPr="00494109">
        <w:rPr>
          <w:rFonts w:ascii="Verdana" w:eastAsia="Times New Roman" w:hAnsi="Verdana"/>
          <w:b/>
          <w:bCs/>
          <w:color w:val="00143E"/>
          <w:kern w:val="36"/>
          <w:lang w:eastAsia="pl-PL"/>
        </w:rPr>
        <w:t>R</w:t>
      </w:r>
      <w:r>
        <w:rPr>
          <w:rFonts w:ascii="Verdana" w:eastAsia="Times New Roman" w:hAnsi="Verdana"/>
          <w:b/>
          <w:bCs/>
          <w:color w:val="00143E"/>
          <w:kern w:val="36"/>
          <w:lang w:eastAsia="pl-PL"/>
        </w:rPr>
        <w:t xml:space="preserve">egionalny </w:t>
      </w:r>
      <w:r w:rsidRPr="00494109">
        <w:rPr>
          <w:rFonts w:ascii="Verdana" w:eastAsia="Times New Roman" w:hAnsi="Verdana"/>
          <w:b/>
          <w:bCs/>
          <w:color w:val="00143E"/>
          <w:kern w:val="36"/>
          <w:lang w:eastAsia="pl-PL"/>
        </w:rPr>
        <w:t>S</w:t>
      </w:r>
      <w:r>
        <w:rPr>
          <w:rFonts w:ascii="Verdana" w:eastAsia="Times New Roman" w:hAnsi="Verdana"/>
          <w:b/>
          <w:bCs/>
          <w:color w:val="00143E"/>
          <w:kern w:val="36"/>
          <w:lang w:eastAsia="pl-PL"/>
        </w:rPr>
        <w:t xml:space="preserve">ystem </w:t>
      </w:r>
      <w:r w:rsidRPr="00494109">
        <w:rPr>
          <w:rFonts w:ascii="Verdana" w:eastAsia="Times New Roman" w:hAnsi="Verdana"/>
          <w:b/>
          <w:bCs/>
          <w:color w:val="00143E"/>
          <w:kern w:val="36"/>
          <w:lang w:eastAsia="pl-PL"/>
        </w:rPr>
        <w:t>O</w:t>
      </w:r>
      <w:r>
        <w:rPr>
          <w:rFonts w:ascii="Verdana" w:eastAsia="Times New Roman" w:hAnsi="Verdana"/>
          <w:b/>
          <w:bCs/>
          <w:color w:val="00143E"/>
          <w:kern w:val="36"/>
          <w:lang w:eastAsia="pl-PL"/>
        </w:rPr>
        <w:t>strzegania (RSO)</w:t>
      </w:r>
      <w:r w:rsidRPr="00494109">
        <w:rPr>
          <w:rFonts w:ascii="Verdana" w:eastAsia="Times New Roman" w:hAnsi="Verdana"/>
          <w:b/>
          <w:bCs/>
          <w:color w:val="00143E"/>
          <w:kern w:val="36"/>
          <w:lang w:eastAsia="pl-PL"/>
        </w:rPr>
        <w:t xml:space="preserve"> - jak to działa?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>
        <w:rPr>
          <w:rFonts w:ascii="Verdana" w:eastAsia="Times New Roman" w:hAnsi="Verdana"/>
          <w:noProof/>
          <w:color w:val="00143E"/>
          <w:sz w:val="20"/>
          <w:szCs w:val="20"/>
          <w:lang w:eastAsia="pl-PL"/>
        </w:rPr>
        <w:drawing>
          <wp:inline distT="0" distB="0" distL="0" distR="0">
            <wp:extent cx="1174194" cy="1133475"/>
            <wp:effectExtent l="19050" t="0" r="6906" b="0"/>
            <wp:docPr id="1" name="Obraz 1" descr="RS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O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94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b/>
          <w:bCs/>
          <w:color w:val="00143E"/>
          <w:sz w:val="20"/>
          <w:lang w:eastAsia="pl-PL"/>
        </w:rPr>
        <w:t>Ostrzeżenia o nawałnicach, powodzi i innych zagrożeniach na ekranie telewizora i w telefonie</w:t>
      </w:r>
      <w:r>
        <w:rPr>
          <w:rFonts w:ascii="Verdana" w:eastAsia="Times New Roman" w:hAnsi="Verdana"/>
          <w:b/>
          <w:bCs/>
          <w:color w:val="00143E"/>
          <w:sz w:val="20"/>
          <w:lang w:eastAsia="pl-PL"/>
        </w:rPr>
        <w:t>.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b/>
          <w:bCs/>
          <w:color w:val="00143E"/>
          <w:sz w:val="20"/>
          <w:lang w:eastAsia="pl-PL"/>
        </w:rPr>
        <w:t xml:space="preserve">„Wojewoda ostrzega: w nocy porywisty wiatr” – jeśli coś nam będzie grozić, na ekranach naszych telewizorów i telefonów pojawią się podobne ostrzeżenia. Precyzyjne docieranie </w:t>
      </w:r>
      <w:r>
        <w:rPr>
          <w:rFonts w:ascii="Verdana" w:eastAsia="Times New Roman" w:hAnsi="Verdana"/>
          <w:b/>
          <w:bCs/>
          <w:color w:val="00143E"/>
          <w:sz w:val="20"/>
          <w:lang w:eastAsia="pl-PL"/>
        </w:rPr>
        <w:br/>
      </w:r>
      <w:r w:rsidRPr="00494109">
        <w:rPr>
          <w:rFonts w:ascii="Verdana" w:eastAsia="Times New Roman" w:hAnsi="Verdana"/>
          <w:b/>
          <w:bCs/>
          <w:color w:val="00143E"/>
          <w:sz w:val="20"/>
          <w:lang w:eastAsia="pl-PL"/>
        </w:rPr>
        <w:t>z komunikatami umożliwia Regionalny System Ostrzegania (RSO), który rusza 1 stycznia 2015. Obecnie usługa dostępna jest w wersji testowej.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b/>
          <w:bCs/>
          <w:color w:val="00143E"/>
          <w:sz w:val="20"/>
          <w:lang w:eastAsia="pl-PL"/>
        </w:rPr>
        <w:t>Regionalny System Ostrzegania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>To usługa powiadamiania obywateli o lokalnych zagrożeniach nie tylko na stronach internetowych urzędów wojewódzkich, ale też w telewizji i aplikacjach na komórki. Komunikaty dotyczą różnego rodzaju lokalnych zagrożeń, jak np. klęski żywiołowe i sytuacje na drogach.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b/>
          <w:bCs/>
          <w:color w:val="00143E"/>
          <w:sz w:val="20"/>
          <w:lang w:eastAsia="pl-PL"/>
        </w:rPr>
        <w:t>Jak to działa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 xml:space="preserve">Komunikat tworzy wojewódzkie centrum zarządzania kryzysowego. Ostrzeżenie pojawia się na stronie internetowej urzędu wojewódzkiego, a następnie w naziemnej telewizji cyfrowej (telewizja regionalna) </w:t>
      </w:r>
      <w:r>
        <w:rPr>
          <w:rFonts w:ascii="Verdana" w:eastAsia="Times New Roman" w:hAnsi="Verdana"/>
          <w:color w:val="00143E"/>
          <w:sz w:val="20"/>
          <w:szCs w:val="20"/>
          <w:lang w:eastAsia="pl-PL"/>
        </w:rPr>
        <w:br/>
      </w: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>i aplikacjach telefonicznych.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b/>
          <w:bCs/>
          <w:color w:val="00143E"/>
          <w:sz w:val="20"/>
          <w:lang w:eastAsia="pl-PL"/>
        </w:rPr>
        <w:t>W telewizorze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 xml:space="preserve">Komunikaty pojawiają się na ekranie telewizora w formie napisów. W zwięzły sposób informują i odsyłają do szczegółów, np. umieszczonych na konkretnej stronie telegazety. W telewizorach dostosowanych </w:t>
      </w:r>
      <w:r>
        <w:rPr>
          <w:rFonts w:ascii="Verdana" w:eastAsia="Times New Roman" w:hAnsi="Verdana"/>
          <w:color w:val="00143E"/>
          <w:sz w:val="20"/>
          <w:szCs w:val="20"/>
          <w:lang w:eastAsia="pl-PL"/>
        </w:rPr>
        <w:br/>
      </w: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 xml:space="preserve">do potrzeb telewizji hybrydowej (czyli łączącej telewizję z internetem) istnieje możliwość przejścia </w:t>
      </w:r>
      <w:r>
        <w:rPr>
          <w:rFonts w:ascii="Verdana" w:eastAsia="Times New Roman" w:hAnsi="Verdana"/>
          <w:color w:val="00143E"/>
          <w:sz w:val="20"/>
          <w:szCs w:val="20"/>
          <w:lang w:eastAsia="pl-PL"/>
        </w:rPr>
        <w:br/>
      </w: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>na stronę oferującą np. filmową informację dotyczącą zagrożenia.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b/>
          <w:bCs/>
          <w:color w:val="00143E"/>
          <w:sz w:val="20"/>
          <w:lang w:eastAsia="pl-PL"/>
        </w:rPr>
        <w:t>W komórce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 xml:space="preserve">Od niedawna można także używać bezpłatnej aplikacji w telefonach komórkowych.  Można ją znaleźć </w:t>
      </w:r>
      <w:r>
        <w:rPr>
          <w:rFonts w:ascii="Verdana" w:eastAsia="Times New Roman" w:hAnsi="Verdana"/>
          <w:color w:val="00143E"/>
          <w:sz w:val="20"/>
          <w:szCs w:val="20"/>
          <w:lang w:eastAsia="pl-PL"/>
        </w:rPr>
        <w:br/>
      </w: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>w sklepach z aplikacjami na poszczególne platformy (Google Play, Apple App Store, Windows Phone Store). Aplikację można wyszukać w sklepach po słowach kluczowych „RSO” oraz „Regionalny System Ostrzegania”.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>Oprócz tego w części dla kierowców pojawiają się informacje drogowe.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>W aplikacji znajdują się też poradniki postępowania w sytuacjach kryzysowych.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>Aktualnie trwają prace nad uruchomieniem systemu wysyłania ostrzeżeń za pomocą SMSów.</w:t>
      </w:r>
    </w:p>
    <w:p w:rsidR="00494109" w:rsidRPr="00494109" w:rsidRDefault="00494109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b/>
          <w:bCs/>
          <w:color w:val="00143E"/>
          <w:sz w:val="20"/>
          <w:lang w:eastAsia="pl-PL"/>
        </w:rPr>
        <w:t>Ważne daty</w:t>
      </w:r>
    </w:p>
    <w:p w:rsidR="00494109" w:rsidRPr="00494109" w:rsidRDefault="007B602E" w:rsidP="0049410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hyperlink r:id="rId7" w:history="1">
        <w:r w:rsidR="00494109" w:rsidRPr="00494109">
          <w:rPr>
            <w:rFonts w:ascii="Verdana" w:eastAsia="Times New Roman" w:hAnsi="Verdana"/>
            <w:b/>
            <w:bCs/>
            <w:color w:val="314E8C"/>
            <w:sz w:val="20"/>
            <w:lang w:eastAsia="pl-PL"/>
          </w:rPr>
          <w:t>13 listopada 2014 r.</w:t>
        </w:r>
        <w:r w:rsidR="00494109" w:rsidRPr="00494109">
          <w:rPr>
            <w:rFonts w:ascii="Verdana" w:eastAsia="Times New Roman" w:hAnsi="Verdana"/>
            <w:color w:val="314E8C"/>
            <w:sz w:val="20"/>
            <w:lang w:eastAsia="pl-PL"/>
          </w:rPr>
          <w:t xml:space="preserve"> Ministerstwo Administracji i Cyfryzacji podpisało umowę z Telewizją Polską (TVP).</w:t>
        </w:r>
      </w:hyperlink>
      <w:r w:rsidR="00494109"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 xml:space="preserve"> Określa ona harmonogram wdrażania systemu:</w:t>
      </w:r>
    </w:p>
    <w:p w:rsidR="00494109" w:rsidRPr="00494109" w:rsidRDefault="00494109" w:rsidP="004941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12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b/>
          <w:bCs/>
          <w:color w:val="00143E"/>
          <w:sz w:val="20"/>
          <w:lang w:eastAsia="pl-PL"/>
        </w:rPr>
        <w:t>1 stycznia 2015 r.</w:t>
      </w: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 xml:space="preserve"> RSO będzie w pełni wykorzystywany w TVP Regionalnej i w aplikacji </w:t>
      </w:r>
      <w:r>
        <w:rPr>
          <w:rFonts w:ascii="Verdana" w:eastAsia="Times New Roman" w:hAnsi="Verdana"/>
          <w:color w:val="00143E"/>
          <w:sz w:val="20"/>
          <w:szCs w:val="20"/>
          <w:lang w:eastAsia="pl-PL"/>
        </w:rPr>
        <w:br/>
      </w: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>na komórkę.</w:t>
      </w:r>
    </w:p>
    <w:p w:rsidR="00494109" w:rsidRPr="00494109" w:rsidRDefault="00494109" w:rsidP="004941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12"/>
        <w:jc w:val="both"/>
        <w:rPr>
          <w:rFonts w:ascii="Verdana" w:eastAsia="Times New Roman" w:hAnsi="Verdana"/>
          <w:color w:val="00143E"/>
          <w:sz w:val="20"/>
          <w:szCs w:val="20"/>
          <w:lang w:eastAsia="pl-PL"/>
        </w:rPr>
      </w:pPr>
      <w:r w:rsidRPr="00494109">
        <w:rPr>
          <w:rFonts w:ascii="Verdana" w:eastAsia="Times New Roman" w:hAnsi="Verdana"/>
          <w:b/>
          <w:bCs/>
          <w:color w:val="00143E"/>
          <w:sz w:val="20"/>
          <w:lang w:eastAsia="pl-PL"/>
        </w:rPr>
        <w:t>1 lipca 2015 r.</w:t>
      </w: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 xml:space="preserve"> RSO obejmie wszystkie kanały TVP nadawane w naziemnej telewizji cyfrowej </w:t>
      </w:r>
      <w:r>
        <w:rPr>
          <w:rFonts w:ascii="Verdana" w:eastAsia="Times New Roman" w:hAnsi="Verdana"/>
          <w:color w:val="00143E"/>
          <w:sz w:val="20"/>
          <w:szCs w:val="20"/>
          <w:lang w:eastAsia="pl-PL"/>
        </w:rPr>
        <w:br/>
      </w:r>
      <w:r w:rsidRPr="00494109">
        <w:rPr>
          <w:rFonts w:ascii="Verdana" w:eastAsia="Times New Roman" w:hAnsi="Verdana"/>
          <w:color w:val="00143E"/>
          <w:sz w:val="20"/>
          <w:szCs w:val="20"/>
          <w:lang w:eastAsia="pl-PL"/>
        </w:rPr>
        <w:t>i powiadamianie SMS.</w:t>
      </w:r>
    </w:p>
    <w:p w:rsidR="000413CB" w:rsidRDefault="000413CB"/>
    <w:sectPr w:rsidR="000413CB" w:rsidSect="00494109">
      <w:pgSz w:w="11907" w:h="16840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5EBB"/>
    <w:multiLevelType w:val="multilevel"/>
    <w:tmpl w:val="A6B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09"/>
    <w:rsid w:val="000413CB"/>
    <w:rsid w:val="00086AB8"/>
    <w:rsid w:val="000A17E5"/>
    <w:rsid w:val="00211FC2"/>
    <w:rsid w:val="00257C25"/>
    <w:rsid w:val="00494109"/>
    <w:rsid w:val="005D6762"/>
    <w:rsid w:val="007B602E"/>
    <w:rsid w:val="00C90A16"/>
    <w:rsid w:val="00D747A1"/>
    <w:rsid w:val="00E60DB8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3CB"/>
  </w:style>
  <w:style w:type="paragraph" w:styleId="Nagwek1">
    <w:name w:val="heading 1"/>
    <w:basedOn w:val="Normalny"/>
    <w:link w:val="Nagwek1Znak"/>
    <w:uiPriority w:val="9"/>
    <w:qFormat/>
    <w:rsid w:val="0049410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109"/>
    <w:rPr>
      <w:rFonts w:ascii="Times New Roman" w:eastAsia="Times New Roman" w:hAnsi="Times New Roman"/>
      <w:b/>
      <w:bCs/>
      <w:kern w:val="36"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4109"/>
    <w:rPr>
      <w:strike w:val="0"/>
      <w:dstrike w:val="0"/>
      <w:color w:val="314E8C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49410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rtecenter">
    <w:name w:val="rtecenter"/>
    <w:basedOn w:val="Normalny"/>
    <w:rsid w:val="00494109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941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3CB"/>
  </w:style>
  <w:style w:type="paragraph" w:styleId="Nagwek1">
    <w:name w:val="heading 1"/>
    <w:basedOn w:val="Normalny"/>
    <w:link w:val="Nagwek1Znak"/>
    <w:uiPriority w:val="9"/>
    <w:qFormat/>
    <w:rsid w:val="0049410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109"/>
    <w:rPr>
      <w:rFonts w:ascii="Times New Roman" w:eastAsia="Times New Roman" w:hAnsi="Times New Roman"/>
      <w:b/>
      <w:bCs/>
      <w:kern w:val="36"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4109"/>
    <w:rPr>
      <w:strike w:val="0"/>
      <w:dstrike w:val="0"/>
      <w:color w:val="314E8C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49410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rtecenter">
    <w:name w:val="rtecenter"/>
    <w:basedOn w:val="Normalny"/>
    <w:rsid w:val="00494109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941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4598">
      <w:bodyDiv w:val="1"/>
      <w:marLeft w:val="0"/>
      <w:marRight w:val="0"/>
      <w:marTop w:val="0"/>
      <w:marBottom w:val="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580">
          <w:marLeft w:val="0"/>
          <w:marRight w:val="0"/>
          <w:marTop w:val="0"/>
          <w:marBottom w:val="0"/>
          <w:divBdr>
            <w:top w:val="single" w:sz="2" w:space="0" w:color="00143E"/>
            <w:left w:val="single" w:sz="4" w:space="2" w:color="00143E"/>
            <w:bottom w:val="single" w:sz="4" w:space="0" w:color="00143E"/>
            <w:right w:val="single" w:sz="4" w:space="2" w:color="00143E"/>
          </w:divBdr>
          <w:divsChild>
            <w:div w:id="2797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460">
                  <w:marLeft w:val="92"/>
                  <w:marRight w:val="92"/>
                  <w:marTop w:val="0"/>
                  <w:marBottom w:val="0"/>
                  <w:divBdr>
                    <w:top w:val="dotted" w:sz="4" w:space="2" w:color="325B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6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5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znan.uw.gov.pl/informacje-prasowe/regionalny-system-ostrzeg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Mosina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</dc:creator>
  <cp:lastModifiedBy>Marlena Chmielewska</cp:lastModifiedBy>
  <cp:revision>2</cp:revision>
  <dcterms:created xsi:type="dcterms:W3CDTF">2017-11-09T18:41:00Z</dcterms:created>
  <dcterms:modified xsi:type="dcterms:W3CDTF">2017-11-09T18:41:00Z</dcterms:modified>
</cp:coreProperties>
</file>