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A2665" w14:textId="77777777" w:rsidR="00C12A67" w:rsidRPr="00C12A67" w:rsidRDefault="00C12A67" w:rsidP="008E7249">
      <w:pPr>
        <w:jc w:val="center"/>
        <w:rPr>
          <w:lang w:val="pl-PL"/>
        </w:rPr>
      </w:pPr>
      <w:r w:rsidRPr="00C12A67">
        <w:rPr>
          <w:b/>
          <w:bCs/>
          <w:lang w:val="pl-PL"/>
        </w:rPr>
        <w:t>Regulamin konkursu fotograficznego “Odkrywamy Europę”</w:t>
      </w:r>
    </w:p>
    <w:p w14:paraId="24110987" w14:textId="77777777" w:rsidR="00C12A67" w:rsidRDefault="00C12A67" w:rsidP="00C12A67">
      <w:pPr>
        <w:spacing w:after="0"/>
        <w:jc w:val="center"/>
        <w:rPr>
          <w:b/>
          <w:bCs/>
          <w:lang w:val="pl-PL"/>
        </w:rPr>
      </w:pPr>
      <w:r w:rsidRPr="00C12A67">
        <w:rPr>
          <w:b/>
          <w:bCs/>
          <w:lang w:val="pl-PL"/>
        </w:rPr>
        <w:t>§</w:t>
      </w:r>
      <w:r>
        <w:rPr>
          <w:b/>
          <w:bCs/>
          <w:lang w:val="pl-PL"/>
        </w:rPr>
        <w:t>1</w:t>
      </w:r>
    </w:p>
    <w:p w14:paraId="786724D8" w14:textId="27FD6470" w:rsidR="00C12A67" w:rsidRDefault="00C12A67" w:rsidP="00C12A67">
      <w:pPr>
        <w:spacing w:after="0"/>
        <w:jc w:val="center"/>
        <w:rPr>
          <w:b/>
          <w:bCs/>
          <w:lang w:val="pl-PL"/>
        </w:rPr>
      </w:pPr>
      <w:r w:rsidRPr="00C12A67">
        <w:rPr>
          <w:b/>
          <w:bCs/>
          <w:lang w:val="pl-PL"/>
        </w:rPr>
        <w:t>Cel konkursu</w:t>
      </w:r>
    </w:p>
    <w:p w14:paraId="3ABDFA88" w14:textId="77777777" w:rsidR="00C12A67" w:rsidRDefault="00C12A67" w:rsidP="00C12A67">
      <w:pPr>
        <w:spacing w:after="0"/>
        <w:jc w:val="center"/>
        <w:rPr>
          <w:lang w:val="pl-PL"/>
        </w:rPr>
      </w:pPr>
    </w:p>
    <w:p w14:paraId="292FB22E" w14:textId="5F11A562" w:rsidR="00C12A67" w:rsidRPr="00C12A67" w:rsidRDefault="00C12A67" w:rsidP="00C12A67">
      <w:pPr>
        <w:rPr>
          <w:lang w:val="pl-PL"/>
        </w:rPr>
      </w:pPr>
      <w:r w:rsidRPr="00C12A67">
        <w:rPr>
          <w:lang w:val="pl-PL"/>
        </w:rPr>
        <w:t xml:space="preserve">Celem </w:t>
      </w:r>
      <w:r w:rsidR="00BF5A90">
        <w:rPr>
          <w:lang w:val="pl-PL"/>
        </w:rPr>
        <w:t>K</w:t>
      </w:r>
      <w:r w:rsidRPr="00C12A67">
        <w:rPr>
          <w:lang w:val="pl-PL"/>
        </w:rPr>
        <w:t>onkursu jest zachęcenie uczestników do dzielenia się swoimi zdjęciami z podróży po Europie oraz uczczenie 20. rocznicy wejścia Polski do Unii Europejskiej.</w:t>
      </w:r>
    </w:p>
    <w:p w14:paraId="2F92707C" w14:textId="273E74A3" w:rsidR="00C12A67" w:rsidRDefault="00C12A67" w:rsidP="00C12A67">
      <w:pPr>
        <w:spacing w:after="0"/>
        <w:jc w:val="center"/>
        <w:rPr>
          <w:b/>
          <w:bCs/>
          <w:lang w:val="pl-PL"/>
        </w:rPr>
      </w:pPr>
      <w:r w:rsidRPr="00C12A67">
        <w:rPr>
          <w:b/>
          <w:bCs/>
          <w:lang w:val="pl-PL"/>
        </w:rPr>
        <w:t>§</w:t>
      </w:r>
      <w:r>
        <w:rPr>
          <w:b/>
          <w:bCs/>
          <w:lang w:val="pl-PL"/>
        </w:rPr>
        <w:t>2</w:t>
      </w:r>
    </w:p>
    <w:p w14:paraId="766C59CB" w14:textId="35BDA66D" w:rsidR="00C12A67" w:rsidRDefault="00C12A67" w:rsidP="00C12A67">
      <w:pPr>
        <w:jc w:val="center"/>
        <w:rPr>
          <w:lang w:val="pl-PL"/>
        </w:rPr>
      </w:pPr>
      <w:r w:rsidRPr="00C12A67">
        <w:rPr>
          <w:b/>
          <w:bCs/>
          <w:lang w:val="pl-PL"/>
        </w:rPr>
        <w:t>Okres trwania konkursu</w:t>
      </w:r>
    </w:p>
    <w:p w14:paraId="25D35F1C" w14:textId="0521C382" w:rsidR="00C12A67" w:rsidRPr="00C12A67" w:rsidRDefault="00C12A67" w:rsidP="00C12A67">
      <w:pPr>
        <w:rPr>
          <w:lang w:val="pl-PL"/>
        </w:rPr>
      </w:pPr>
      <w:r w:rsidRPr="00C12A67">
        <w:rPr>
          <w:lang w:val="pl-PL"/>
        </w:rPr>
        <w:t xml:space="preserve">Konkurs będzie trwał od </w:t>
      </w:r>
      <w:r w:rsidR="006A5FE2" w:rsidRPr="00C12A67">
        <w:rPr>
          <w:lang w:val="pl-PL"/>
        </w:rPr>
        <w:t>2</w:t>
      </w:r>
      <w:r w:rsidR="006A5FE2">
        <w:rPr>
          <w:lang w:val="pl-PL"/>
        </w:rPr>
        <w:t>4</w:t>
      </w:r>
      <w:r w:rsidR="006A5FE2" w:rsidRPr="00C12A67">
        <w:rPr>
          <w:lang w:val="pl-PL"/>
        </w:rPr>
        <w:t xml:space="preserve"> </w:t>
      </w:r>
      <w:r w:rsidRPr="00C12A67">
        <w:rPr>
          <w:lang w:val="pl-PL"/>
        </w:rPr>
        <w:t xml:space="preserve">kwietnia 2024 </w:t>
      </w:r>
      <w:r w:rsidR="000607FE">
        <w:rPr>
          <w:lang w:val="pl-PL"/>
        </w:rPr>
        <w:t xml:space="preserve">roku </w:t>
      </w:r>
      <w:r w:rsidRPr="00C12A67">
        <w:rPr>
          <w:lang w:val="pl-PL"/>
        </w:rPr>
        <w:t xml:space="preserve">do </w:t>
      </w:r>
      <w:r w:rsidR="000607FE">
        <w:rPr>
          <w:lang w:val="pl-PL"/>
        </w:rPr>
        <w:t>2</w:t>
      </w:r>
      <w:r w:rsidR="000607FE" w:rsidRPr="00C12A67">
        <w:rPr>
          <w:lang w:val="pl-PL"/>
        </w:rPr>
        <w:t xml:space="preserve"> </w:t>
      </w:r>
      <w:r w:rsidR="000607FE">
        <w:rPr>
          <w:lang w:val="pl-PL"/>
        </w:rPr>
        <w:t>maja</w:t>
      </w:r>
      <w:r w:rsidR="000607FE" w:rsidRPr="00C12A67">
        <w:rPr>
          <w:lang w:val="pl-PL"/>
        </w:rPr>
        <w:t xml:space="preserve"> </w:t>
      </w:r>
      <w:r w:rsidRPr="00C12A67">
        <w:rPr>
          <w:lang w:val="pl-PL"/>
        </w:rPr>
        <w:t>2024</w:t>
      </w:r>
      <w:r w:rsidR="006A5FE2">
        <w:rPr>
          <w:lang w:val="pl-PL"/>
        </w:rPr>
        <w:t xml:space="preserve"> roku</w:t>
      </w:r>
      <w:r w:rsidRPr="00C12A67">
        <w:rPr>
          <w:lang w:val="pl-PL"/>
        </w:rPr>
        <w:t>.</w:t>
      </w:r>
      <w:r w:rsidR="006A5FE2">
        <w:rPr>
          <w:lang w:val="pl-PL"/>
        </w:rPr>
        <w:t xml:space="preserve"> Organizatorem Konkursu jest </w:t>
      </w:r>
      <w:r w:rsidR="00BF5A90">
        <w:rPr>
          <w:lang w:val="pl-PL"/>
        </w:rPr>
        <w:t xml:space="preserve">Burmistrz Gminy </w:t>
      </w:r>
      <w:r w:rsidR="006A5FE2">
        <w:rPr>
          <w:lang w:val="pl-PL"/>
        </w:rPr>
        <w:t>Mosin</w:t>
      </w:r>
      <w:r w:rsidR="00BF5A90">
        <w:rPr>
          <w:lang w:val="pl-PL"/>
        </w:rPr>
        <w:t>a</w:t>
      </w:r>
      <w:r w:rsidR="006A5FE2">
        <w:rPr>
          <w:lang w:val="pl-PL"/>
        </w:rPr>
        <w:t>.</w:t>
      </w:r>
    </w:p>
    <w:p w14:paraId="10199BF3" w14:textId="77DBAE25" w:rsidR="00C12A67" w:rsidRDefault="00C12A67" w:rsidP="00C12A67">
      <w:pPr>
        <w:spacing w:after="0"/>
        <w:jc w:val="center"/>
        <w:rPr>
          <w:b/>
          <w:bCs/>
          <w:lang w:val="pl-PL"/>
        </w:rPr>
      </w:pPr>
      <w:r w:rsidRPr="00C12A67">
        <w:rPr>
          <w:b/>
          <w:bCs/>
          <w:lang w:val="pl-PL"/>
        </w:rPr>
        <w:t>§</w:t>
      </w:r>
      <w:r>
        <w:rPr>
          <w:b/>
          <w:bCs/>
          <w:lang w:val="pl-PL"/>
        </w:rPr>
        <w:t>3</w:t>
      </w:r>
    </w:p>
    <w:p w14:paraId="2B1D5659" w14:textId="4E80291C" w:rsidR="00C12A67" w:rsidRPr="00C12A67" w:rsidRDefault="006A5FE2" w:rsidP="00C12A67">
      <w:pPr>
        <w:jc w:val="center"/>
        <w:rPr>
          <w:b/>
          <w:bCs/>
          <w:lang w:val="pl-PL"/>
        </w:rPr>
      </w:pPr>
      <w:r>
        <w:rPr>
          <w:b/>
          <w:bCs/>
          <w:lang w:val="pl-PL"/>
        </w:rPr>
        <w:t>Uczestnicy</w:t>
      </w:r>
    </w:p>
    <w:p w14:paraId="5D1180E2" w14:textId="56DC1FDE" w:rsidR="000607FE" w:rsidRPr="000607FE" w:rsidRDefault="00C12A67" w:rsidP="000607FE">
      <w:pPr>
        <w:pStyle w:val="Akapitzlist"/>
        <w:numPr>
          <w:ilvl w:val="0"/>
          <w:numId w:val="5"/>
        </w:numPr>
        <w:rPr>
          <w:rFonts w:cstheme="minorHAnsi"/>
          <w:lang w:val="pl-PL"/>
        </w:rPr>
      </w:pPr>
      <w:r w:rsidRPr="000607FE">
        <w:rPr>
          <w:rFonts w:cstheme="minorHAnsi"/>
          <w:lang w:val="pl-PL"/>
        </w:rPr>
        <w:t>Każdy</w:t>
      </w:r>
      <w:r w:rsidR="00815EF5" w:rsidRPr="000607FE">
        <w:rPr>
          <w:rFonts w:cstheme="minorHAnsi"/>
          <w:lang w:val="pl-PL"/>
        </w:rPr>
        <w:t xml:space="preserve">, pełnoletni </w:t>
      </w:r>
      <w:r w:rsidR="00BF5A90">
        <w:rPr>
          <w:rFonts w:cstheme="minorHAnsi"/>
          <w:lang w:val="pl-PL"/>
        </w:rPr>
        <w:t>U</w:t>
      </w:r>
      <w:r w:rsidRPr="000607FE">
        <w:rPr>
          <w:rFonts w:cstheme="minorHAnsi"/>
          <w:lang w:val="pl-PL"/>
        </w:rPr>
        <w:t>czestnik może przesłać jedno zdjęcie, które przedstawia</w:t>
      </w:r>
      <w:r w:rsidR="00815EF5" w:rsidRPr="000607FE">
        <w:rPr>
          <w:rFonts w:cstheme="minorHAnsi"/>
          <w:lang w:val="pl-PL"/>
        </w:rPr>
        <w:t xml:space="preserve"> scenerię odpowiadającą hasłu</w:t>
      </w:r>
      <w:r w:rsidRPr="000607FE">
        <w:rPr>
          <w:rFonts w:cstheme="minorHAnsi"/>
          <w:lang w:val="pl-PL"/>
        </w:rPr>
        <w:t xml:space="preserve"> </w:t>
      </w:r>
      <w:r w:rsidR="00815EF5" w:rsidRPr="000607FE">
        <w:rPr>
          <w:rFonts w:cstheme="minorHAnsi"/>
          <w:lang w:val="pl-PL"/>
        </w:rPr>
        <w:t xml:space="preserve">„Odkrywamy Europę”. </w:t>
      </w:r>
    </w:p>
    <w:p w14:paraId="38F48B31" w14:textId="02D6C681" w:rsidR="00C12A67" w:rsidRPr="000607FE" w:rsidRDefault="00815EF5" w:rsidP="000607FE">
      <w:pPr>
        <w:pStyle w:val="Akapitzlist"/>
        <w:numPr>
          <w:ilvl w:val="0"/>
          <w:numId w:val="5"/>
        </w:numPr>
        <w:rPr>
          <w:rFonts w:cstheme="minorHAnsi"/>
          <w:lang w:val="pl-PL"/>
        </w:rPr>
      </w:pPr>
      <w:r w:rsidRPr="000607FE">
        <w:rPr>
          <w:rFonts w:cstheme="minorHAnsi"/>
          <w:lang w:val="pl-PL"/>
        </w:rPr>
        <w:t xml:space="preserve">Zdjęcie powinno być wykonane przez zgłaszającego się do konkursu </w:t>
      </w:r>
      <w:r w:rsidR="00BF5A90">
        <w:rPr>
          <w:rFonts w:cstheme="minorHAnsi"/>
          <w:lang w:val="pl-PL"/>
        </w:rPr>
        <w:t>U</w:t>
      </w:r>
      <w:r w:rsidRPr="000607FE">
        <w:rPr>
          <w:rFonts w:cstheme="minorHAnsi"/>
          <w:lang w:val="pl-PL"/>
        </w:rPr>
        <w:t>czestnika.</w:t>
      </w:r>
      <w:r w:rsidR="000607FE" w:rsidRPr="000607FE">
        <w:rPr>
          <w:rFonts w:cstheme="minorHAnsi"/>
          <w:lang w:val="pl-PL"/>
        </w:rPr>
        <w:t xml:space="preserve"> </w:t>
      </w:r>
      <w:r w:rsidR="000607FE" w:rsidRPr="00AE09C5">
        <w:rPr>
          <w:rFonts w:cstheme="minorHAnsi"/>
          <w:color w:val="151515"/>
          <w:sz w:val="21"/>
          <w:szCs w:val="21"/>
          <w:shd w:val="clear" w:color="auto" w:fill="FFFFFF"/>
          <w:lang w:val="pl-PL"/>
        </w:rPr>
        <w:t>Zdjęcie powi</w:t>
      </w:r>
      <w:r w:rsidR="000607FE">
        <w:rPr>
          <w:rFonts w:cstheme="minorHAnsi"/>
          <w:color w:val="151515"/>
          <w:sz w:val="21"/>
          <w:szCs w:val="21"/>
          <w:shd w:val="clear" w:color="auto" w:fill="FFFFFF"/>
          <w:lang w:val="pl-PL"/>
        </w:rPr>
        <w:t>n</w:t>
      </w:r>
      <w:r w:rsidR="000607FE" w:rsidRPr="00AE09C5">
        <w:rPr>
          <w:rFonts w:cstheme="minorHAnsi"/>
          <w:color w:val="151515"/>
          <w:sz w:val="21"/>
          <w:szCs w:val="21"/>
          <w:shd w:val="clear" w:color="auto" w:fill="FFFFFF"/>
          <w:lang w:val="pl-PL"/>
        </w:rPr>
        <w:t>no być wykonane samodzielnie, musi być pracą autorską. Wyklucza się prace tworzone wspólnie (współautorstwo)</w:t>
      </w:r>
      <w:r w:rsidR="000607FE" w:rsidRPr="000607FE">
        <w:rPr>
          <w:rFonts w:cstheme="minorHAnsi"/>
          <w:lang w:val="pl-PL"/>
        </w:rPr>
        <w:t>.</w:t>
      </w:r>
    </w:p>
    <w:p w14:paraId="723C004D" w14:textId="47F4EA46" w:rsidR="000607FE" w:rsidRPr="000607FE" w:rsidRDefault="000607FE" w:rsidP="000607FE">
      <w:pPr>
        <w:pStyle w:val="Akapitzlist"/>
        <w:numPr>
          <w:ilvl w:val="0"/>
          <w:numId w:val="5"/>
        </w:numPr>
        <w:rPr>
          <w:rFonts w:cstheme="minorHAnsi"/>
          <w:lang w:val="pl-PL"/>
        </w:rPr>
      </w:pPr>
      <w:r w:rsidRPr="000607FE">
        <w:rPr>
          <w:rFonts w:cstheme="minorHAnsi"/>
          <w:lang w:val="pl-PL"/>
        </w:rPr>
        <w:t xml:space="preserve">Jeżeli na zdjęciu konkursowym znajduje się wizerunek osoby, </w:t>
      </w:r>
      <w:r w:rsidR="00BF5A90">
        <w:rPr>
          <w:rFonts w:cstheme="minorHAnsi"/>
          <w:lang w:val="pl-PL"/>
        </w:rPr>
        <w:t>U</w:t>
      </w:r>
      <w:r w:rsidRPr="000607FE">
        <w:rPr>
          <w:rFonts w:cstheme="minorHAnsi"/>
          <w:lang w:val="pl-PL"/>
        </w:rPr>
        <w:t>czestnik przesyłając fotografię zobowiązany jest do dołączenia oświadczenia osoby znajdującej się na fotografii, że wyraziła zgodę na nieodpłatną publikację i rozpowszechnianie wizerunku tej osoby.</w:t>
      </w:r>
    </w:p>
    <w:p w14:paraId="44D2A663" w14:textId="1D052A6F" w:rsidR="000607FE" w:rsidRPr="000607FE" w:rsidRDefault="000607FE" w:rsidP="00AE09C5">
      <w:pPr>
        <w:pStyle w:val="Akapitzlist"/>
        <w:numPr>
          <w:ilvl w:val="0"/>
          <w:numId w:val="5"/>
        </w:numPr>
        <w:jc w:val="both"/>
        <w:rPr>
          <w:rFonts w:cstheme="minorHAnsi"/>
          <w:lang w:val="pl-PL"/>
        </w:rPr>
      </w:pPr>
      <w:r w:rsidRPr="000607FE">
        <w:rPr>
          <w:rFonts w:cstheme="minorHAnsi"/>
          <w:lang w:val="pl-PL"/>
        </w:rPr>
        <w:t xml:space="preserve">Każdy </w:t>
      </w:r>
      <w:r w:rsidR="00BF5A90">
        <w:rPr>
          <w:rFonts w:cstheme="minorHAnsi"/>
          <w:lang w:val="pl-PL"/>
        </w:rPr>
        <w:t>U</w:t>
      </w:r>
      <w:r w:rsidRPr="000607FE">
        <w:rPr>
          <w:rFonts w:cstheme="minorHAnsi"/>
          <w:lang w:val="pl-PL"/>
        </w:rPr>
        <w:t>czestnik Konkursu przesyłając zdjęcie udziela niewyłącznej, nieodpłatnej licencji do korzystania z fotografii na polach eksploatacji wymienionych w art. 50 ustawy z dnia 4 lutego 1994r. o prawie autorskim i prawach pokrewnych dla celów przeprowadzenia i rozstrzygnięcia Konkursu oraz w zakresie wynikającym z treści niniejszego regulaminu.</w:t>
      </w:r>
    </w:p>
    <w:p w14:paraId="2C867A5E" w14:textId="7072CD22" w:rsidR="00C12A67" w:rsidRDefault="00C12A67" w:rsidP="00C12A67">
      <w:pPr>
        <w:spacing w:after="0"/>
        <w:jc w:val="center"/>
        <w:rPr>
          <w:b/>
          <w:bCs/>
          <w:lang w:val="pl-PL"/>
        </w:rPr>
      </w:pPr>
      <w:r w:rsidRPr="00C12A67">
        <w:rPr>
          <w:b/>
          <w:bCs/>
          <w:lang w:val="pl-PL"/>
        </w:rPr>
        <w:t>§</w:t>
      </w:r>
      <w:r>
        <w:rPr>
          <w:b/>
          <w:bCs/>
          <w:lang w:val="pl-PL"/>
        </w:rPr>
        <w:t>4</w:t>
      </w:r>
    </w:p>
    <w:p w14:paraId="0EAC4AB1" w14:textId="074117CB" w:rsidR="00C12A67" w:rsidRPr="00C12A67" w:rsidRDefault="00C12A67" w:rsidP="00C12A67">
      <w:pPr>
        <w:jc w:val="center"/>
        <w:rPr>
          <w:b/>
          <w:bCs/>
          <w:lang w:val="pl-PL"/>
        </w:rPr>
      </w:pPr>
      <w:r w:rsidRPr="00C12A67">
        <w:rPr>
          <w:b/>
          <w:bCs/>
          <w:lang w:val="pl-PL"/>
        </w:rPr>
        <w:t>Zasady udziału</w:t>
      </w:r>
    </w:p>
    <w:p w14:paraId="188C9E5C" w14:textId="57CE42F0" w:rsidR="00C12A67" w:rsidRPr="00C12A67" w:rsidRDefault="00C12A67" w:rsidP="00C12A67">
      <w:pPr>
        <w:pStyle w:val="Akapitzlist"/>
        <w:numPr>
          <w:ilvl w:val="0"/>
          <w:numId w:val="1"/>
        </w:numPr>
        <w:rPr>
          <w:lang w:val="pl-PL"/>
        </w:rPr>
      </w:pPr>
      <w:r w:rsidRPr="00C12A67">
        <w:rPr>
          <w:lang w:val="pl-PL"/>
        </w:rPr>
        <w:t>Uczestnicy przesyłają swoje zdjęcia na adres konkurs@mosina.pl. W opisie zdjęcia powinni podać</w:t>
      </w:r>
      <w:r w:rsidR="000607FE">
        <w:rPr>
          <w:lang w:val="pl-PL"/>
        </w:rPr>
        <w:t xml:space="preserve"> imię i nazwisko autora,</w:t>
      </w:r>
      <w:r w:rsidRPr="00C12A67">
        <w:rPr>
          <w:lang w:val="pl-PL"/>
        </w:rPr>
        <w:t xml:space="preserve"> krótki opis miejsca oraz hashtag</w:t>
      </w:r>
      <w:r w:rsidR="00815EF5">
        <w:rPr>
          <w:lang w:val="pl-PL"/>
        </w:rPr>
        <w:t>i</w:t>
      </w:r>
      <w:r w:rsidRPr="00C12A67">
        <w:rPr>
          <w:lang w:val="pl-PL"/>
        </w:rPr>
        <w:t xml:space="preserve"> #</w:t>
      </w:r>
      <w:r w:rsidR="00815EF5">
        <w:rPr>
          <w:lang w:val="pl-PL"/>
        </w:rPr>
        <w:t>odkrywamyeurope #mosinaweuropie</w:t>
      </w:r>
      <w:r w:rsidRPr="00C12A67">
        <w:rPr>
          <w:lang w:val="pl-PL"/>
        </w:rPr>
        <w:t>.</w:t>
      </w:r>
    </w:p>
    <w:p w14:paraId="65A3F4CE" w14:textId="468F9932" w:rsidR="00C12A67" w:rsidRPr="00C12A67" w:rsidRDefault="00C12A67" w:rsidP="00C12A67">
      <w:pPr>
        <w:numPr>
          <w:ilvl w:val="0"/>
          <w:numId w:val="1"/>
        </w:numPr>
        <w:rPr>
          <w:lang w:val="pl-PL"/>
        </w:rPr>
      </w:pPr>
      <w:r w:rsidRPr="00C12A67">
        <w:rPr>
          <w:lang w:val="pl-PL"/>
        </w:rPr>
        <w:t xml:space="preserve">Zdjęcia będą oceniane przez użytkowników Facebooka. Użytkownicy </w:t>
      </w:r>
      <w:r w:rsidR="00815EF5">
        <w:rPr>
          <w:lang w:val="pl-PL"/>
        </w:rPr>
        <w:t>chcący oddać głos na zdjęcie</w:t>
      </w:r>
      <w:r w:rsidRPr="00C12A67">
        <w:rPr>
          <w:lang w:val="pl-PL"/>
        </w:rPr>
        <w:t xml:space="preserve"> zostawia</w:t>
      </w:r>
      <w:r w:rsidR="00815EF5">
        <w:rPr>
          <w:lang w:val="pl-PL"/>
        </w:rPr>
        <w:t>ją</w:t>
      </w:r>
      <w:r w:rsidRPr="00C12A67">
        <w:rPr>
          <w:lang w:val="pl-PL"/>
        </w:rPr>
        <w:t xml:space="preserve"> reakcj</w:t>
      </w:r>
      <w:r w:rsidR="00815EF5">
        <w:rPr>
          <w:lang w:val="pl-PL"/>
        </w:rPr>
        <w:t>ę</w:t>
      </w:r>
      <w:r w:rsidRPr="00C12A67">
        <w:rPr>
          <w:lang w:val="pl-PL"/>
        </w:rPr>
        <w:t xml:space="preserve"> pod </w:t>
      </w:r>
      <w:r w:rsidR="00815EF5">
        <w:rPr>
          <w:lang w:val="pl-PL"/>
        </w:rPr>
        <w:t xml:space="preserve">wybranym </w:t>
      </w:r>
      <w:r w:rsidRPr="00C12A67">
        <w:rPr>
          <w:lang w:val="pl-PL"/>
        </w:rPr>
        <w:t>zdjęci</w:t>
      </w:r>
      <w:r w:rsidR="00815EF5">
        <w:rPr>
          <w:lang w:val="pl-PL"/>
        </w:rPr>
        <w:t>em</w:t>
      </w:r>
      <w:r w:rsidRPr="00C12A67">
        <w:rPr>
          <w:lang w:val="pl-PL"/>
        </w:rPr>
        <w:t xml:space="preserve"> (polubienie, serduszko</w:t>
      </w:r>
      <w:r w:rsidR="00815EF5">
        <w:rPr>
          <w:lang w:val="pl-PL"/>
        </w:rPr>
        <w:t>) – jedna reakcja równa jest jednemu punktowi</w:t>
      </w:r>
      <w:r w:rsidRPr="00C12A67">
        <w:rPr>
          <w:lang w:val="pl-PL"/>
        </w:rPr>
        <w:t>. Suma punktów dla danego zdjęcia będzie decydować o jego miejscu w rankingu.</w:t>
      </w:r>
    </w:p>
    <w:p w14:paraId="5DF36451" w14:textId="128FF6A9" w:rsidR="00C12A67" w:rsidRPr="00C12A67" w:rsidRDefault="00C12A67" w:rsidP="00C12A67">
      <w:pPr>
        <w:numPr>
          <w:ilvl w:val="0"/>
          <w:numId w:val="1"/>
        </w:numPr>
        <w:rPr>
          <w:lang w:val="pl-PL"/>
        </w:rPr>
      </w:pPr>
      <w:r w:rsidRPr="00C12A67">
        <w:rPr>
          <w:lang w:val="pl-PL"/>
        </w:rPr>
        <w:t>10 najlepszych zdjęć (z największą liczbą punktów) zostanie nagrodzonych. Nagrody stanowią pakiety prezentowe przygotowane przez Gminę Mosina.</w:t>
      </w:r>
      <w:r w:rsidR="006A5FE2">
        <w:rPr>
          <w:lang w:val="pl-PL"/>
        </w:rPr>
        <w:t xml:space="preserve"> Nagrody należy odebrać osobiście w siedzibie Urzędu Miejskiego w Mosinie do 31 maja 2024 roku. </w:t>
      </w:r>
    </w:p>
    <w:p w14:paraId="5D5C5D54" w14:textId="5906DCFF" w:rsidR="00C12A67" w:rsidRPr="00C12A67" w:rsidRDefault="00C12A67" w:rsidP="00C12A67">
      <w:pPr>
        <w:numPr>
          <w:ilvl w:val="0"/>
          <w:numId w:val="1"/>
        </w:numPr>
        <w:rPr>
          <w:lang w:val="pl-PL"/>
        </w:rPr>
      </w:pPr>
      <w:r w:rsidRPr="00C12A67">
        <w:rPr>
          <w:lang w:val="pl-PL"/>
        </w:rPr>
        <w:t>Promocja konkursu. Gmina będzie promować konkurs na platformach: Facebook, Instagram, stronie internetowej oraz poprzez aplikację Librus (dotarcie do rodziców dzieci uczących się na terenie naszej gminy).</w:t>
      </w:r>
    </w:p>
    <w:p w14:paraId="3B753A8E" w14:textId="6DE33D2A" w:rsidR="00C12A67" w:rsidRPr="00C12A67" w:rsidRDefault="00C12A67" w:rsidP="00C12A67">
      <w:pPr>
        <w:numPr>
          <w:ilvl w:val="0"/>
          <w:numId w:val="1"/>
        </w:numPr>
        <w:rPr>
          <w:lang w:val="pl-PL"/>
        </w:rPr>
      </w:pPr>
      <w:r w:rsidRPr="00C12A67">
        <w:rPr>
          <w:lang w:val="pl-PL"/>
        </w:rPr>
        <w:lastRenderedPageBreak/>
        <w:t xml:space="preserve">Ogłoszenie wyników. Wyniki zostaną ogłoszone na stronie internetowej oraz na </w:t>
      </w:r>
      <w:r>
        <w:rPr>
          <w:lang w:val="pl-PL"/>
        </w:rPr>
        <w:t>stronie</w:t>
      </w:r>
      <w:r w:rsidRPr="00C12A67">
        <w:rPr>
          <w:lang w:val="pl-PL"/>
        </w:rPr>
        <w:t xml:space="preserve"> Facebook gminy. Nagrodzeni uczestnicy zostaną oznaczeni w poście.</w:t>
      </w:r>
    </w:p>
    <w:p w14:paraId="1B5427AA" w14:textId="306111E0" w:rsidR="00C12A67" w:rsidRDefault="00C12A67" w:rsidP="00C12A67">
      <w:pPr>
        <w:numPr>
          <w:ilvl w:val="0"/>
          <w:numId w:val="1"/>
        </w:numPr>
        <w:rPr>
          <w:lang w:val="pl-PL"/>
        </w:rPr>
      </w:pPr>
      <w:r w:rsidRPr="00C12A67">
        <w:rPr>
          <w:lang w:val="pl-PL"/>
        </w:rPr>
        <w:t>Podsumowanie. Konkurs ma na celu nie tylko wyłonienie najlepszych zdjęć, ale także promowanie piękna Europy i wspólnego odkrywania nowych miejsc.</w:t>
      </w:r>
    </w:p>
    <w:p w14:paraId="1F66D12E" w14:textId="77777777" w:rsidR="00C12A67" w:rsidRDefault="00C12A67" w:rsidP="00C12A67">
      <w:pPr>
        <w:spacing w:after="0" w:line="240" w:lineRule="auto"/>
        <w:rPr>
          <w:rFonts w:ascii="Trebuchet MS" w:eastAsia="Times New Roman" w:hAnsi="Trebuchet MS" w:cs="Times New Roman"/>
          <w:b/>
          <w:bCs/>
          <w:sz w:val="24"/>
          <w:szCs w:val="24"/>
          <w:lang w:val="pl-PL" w:eastAsia="pl-PL"/>
        </w:rPr>
      </w:pPr>
    </w:p>
    <w:p w14:paraId="46739572" w14:textId="3FAA3F2D" w:rsidR="00C12A67" w:rsidRDefault="00C12A67" w:rsidP="00C12A67">
      <w:pPr>
        <w:spacing w:after="0"/>
        <w:jc w:val="center"/>
        <w:rPr>
          <w:b/>
          <w:bCs/>
          <w:lang w:val="pl-PL"/>
        </w:rPr>
      </w:pPr>
      <w:r w:rsidRPr="00C12A67">
        <w:rPr>
          <w:b/>
          <w:bCs/>
          <w:lang w:val="pl-PL"/>
        </w:rPr>
        <w:t>§</w:t>
      </w:r>
      <w:r w:rsidR="00BF5A90">
        <w:rPr>
          <w:b/>
          <w:bCs/>
          <w:lang w:val="pl-PL"/>
        </w:rPr>
        <w:t xml:space="preserve"> 5</w:t>
      </w:r>
    </w:p>
    <w:p w14:paraId="3431C7C9" w14:textId="523958BA" w:rsidR="00C12A67" w:rsidRPr="00C12A67" w:rsidRDefault="00C12A67" w:rsidP="00C12A67">
      <w:pPr>
        <w:jc w:val="center"/>
        <w:rPr>
          <w:b/>
          <w:bCs/>
          <w:lang w:val="pl-PL"/>
        </w:rPr>
      </w:pPr>
      <w:r w:rsidRPr="00C12A67">
        <w:rPr>
          <w:b/>
          <w:bCs/>
          <w:lang w:val="pl-PL"/>
        </w:rPr>
        <w:t>Ochrona danych osobowych</w:t>
      </w:r>
      <w:r w:rsidRPr="00C12A67">
        <w:rPr>
          <w:b/>
          <w:bCs/>
          <w:lang w:val="pl-PL"/>
        </w:rPr>
        <w:br/>
        <w:t>Realizacja obowiązku informacyjnego o ochronie danych osobowych</w:t>
      </w:r>
    </w:p>
    <w:p w14:paraId="74CA31B9" w14:textId="77777777" w:rsidR="00C12A67" w:rsidRPr="00C12A67" w:rsidRDefault="00C12A67" w:rsidP="00C12A67">
      <w:pPr>
        <w:rPr>
          <w:lang w:val="pl-PL"/>
        </w:rPr>
      </w:pPr>
      <w:r w:rsidRPr="00C12A67">
        <w:rPr>
          <w:lang w:val="pl-PL"/>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(dalej: RODO), informujemy, że:</w:t>
      </w:r>
    </w:p>
    <w:p w14:paraId="4DBC4808" w14:textId="13F02AC5" w:rsidR="008E7249" w:rsidRDefault="00C12A67" w:rsidP="00C12A67">
      <w:pPr>
        <w:pStyle w:val="Akapitzlist"/>
        <w:numPr>
          <w:ilvl w:val="0"/>
          <w:numId w:val="2"/>
        </w:numPr>
        <w:rPr>
          <w:lang w:val="pl-PL"/>
        </w:rPr>
      </w:pPr>
      <w:r w:rsidRPr="00C12A67">
        <w:rPr>
          <w:lang w:val="pl-PL"/>
        </w:rPr>
        <w:t xml:space="preserve">Administratorem (ADO) danych osobowych </w:t>
      </w:r>
      <w:r w:rsidR="00BF5A90">
        <w:rPr>
          <w:lang w:val="pl-PL"/>
        </w:rPr>
        <w:t xml:space="preserve">Uczestnika </w:t>
      </w:r>
      <w:r w:rsidRPr="00C12A67">
        <w:rPr>
          <w:lang w:val="pl-PL"/>
        </w:rPr>
        <w:t xml:space="preserve">jest Gmina Mosina reprezentowana przez Burmistrza Gminy Mosina z siedzibą: Urząd Miejski w Mosinie tel. +48 618-109-500, adres e mail: </w:t>
      </w:r>
      <w:hyperlink r:id="rId5" w:history="1">
        <w:r w:rsidR="008E7249" w:rsidRPr="001876B5">
          <w:rPr>
            <w:rStyle w:val="Hipercze"/>
            <w:lang w:val="pl-PL"/>
          </w:rPr>
          <w:t>um@mosina.pl</w:t>
        </w:r>
      </w:hyperlink>
      <w:r w:rsidRPr="00C12A67">
        <w:rPr>
          <w:lang w:val="pl-PL"/>
        </w:rPr>
        <w:t>.</w:t>
      </w:r>
    </w:p>
    <w:p w14:paraId="7C90D97A" w14:textId="32B1019B" w:rsidR="008E7249" w:rsidRDefault="00C12A67" w:rsidP="00C12A67">
      <w:pPr>
        <w:pStyle w:val="Akapitzlist"/>
        <w:numPr>
          <w:ilvl w:val="0"/>
          <w:numId w:val="2"/>
        </w:numPr>
        <w:rPr>
          <w:lang w:val="pl-PL"/>
        </w:rPr>
      </w:pPr>
      <w:r w:rsidRPr="008E7249">
        <w:rPr>
          <w:lang w:val="pl-PL"/>
        </w:rPr>
        <w:t xml:space="preserve">Z Inspektorem Ochrony Danych w Urzędzie Miejskim w Mosinie można skontaktować się poprzez e-mail: </w:t>
      </w:r>
      <w:hyperlink r:id="rId6" w:history="1">
        <w:r w:rsidR="008E7249" w:rsidRPr="001876B5">
          <w:rPr>
            <w:rStyle w:val="Hipercze"/>
            <w:lang w:val="pl-PL"/>
          </w:rPr>
          <w:t>iod@mosina.pl</w:t>
        </w:r>
      </w:hyperlink>
      <w:r w:rsidRPr="008E7249">
        <w:rPr>
          <w:lang w:val="pl-PL"/>
        </w:rPr>
        <w:t>.</w:t>
      </w:r>
    </w:p>
    <w:p w14:paraId="43549DD4" w14:textId="5D5E0FCB" w:rsidR="00C12A67" w:rsidRPr="008E7249" w:rsidRDefault="00C12A67" w:rsidP="00C12A67">
      <w:pPr>
        <w:pStyle w:val="Akapitzlist"/>
        <w:numPr>
          <w:ilvl w:val="0"/>
          <w:numId w:val="2"/>
        </w:numPr>
        <w:rPr>
          <w:lang w:val="pl-PL"/>
        </w:rPr>
      </w:pPr>
      <w:r w:rsidRPr="008E7249">
        <w:rPr>
          <w:lang w:val="pl-PL"/>
        </w:rPr>
        <w:t>Cel przetwarzania oraz podstawę prawną przetwarzania danych osobowych przedstawia tabela:</w:t>
      </w:r>
    </w:p>
    <w:tbl>
      <w:tblPr>
        <w:tblW w:w="0" w:type="auto"/>
        <w:tblInd w:w="137" w:type="dxa"/>
        <w:tblCellMar>
          <w:left w:w="0" w:type="dxa"/>
          <w:right w:w="0" w:type="dxa"/>
        </w:tblCellMar>
        <w:tblLook w:val="04A0" w:firstRow="1" w:lastRow="0" w:firstColumn="1" w:lastColumn="0" w:noHBand="0" w:noVBand="1"/>
      </w:tblPr>
      <w:tblGrid>
        <w:gridCol w:w="3108"/>
        <w:gridCol w:w="3579"/>
        <w:gridCol w:w="2516"/>
      </w:tblGrid>
      <w:tr w:rsidR="008E7249" w14:paraId="5D614972" w14:textId="77777777" w:rsidTr="008E7249">
        <w:trPr>
          <w:trHeight w:val="548"/>
        </w:trPr>
        <w:tc>
          <w:tcPr>
            <w:tcW w:w="4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659093" w14:textId="77777777" w:rsidR="008E7249" w:rsidRPr="008E7249" w:rsidRDefault="008E7249" w:rsidP="008E7249">
            <w:pPr>
              <w:pStyle w:val="NormalnyWeb"/>
              <w:spacing w:before="0" w:beforeAutospacing="0" w:after="0" w:afterAutospacing="0" w:line="360" w:lineRule="auto"/>
              <w:rPr>
                <w:rFonts w:asciiTheme="minorHAnsi" w:hAnsiTheme="minorHAnsi" w:cstheme="minorHAnsi"/>
                <w:b/>
                <w:bCs/>
                <w:lang w:eastAsia="en-US"/>
              </w:rPr>
            </w:pPr>
            <w:r w:rsidRPr="008E7249">
              <w:rPr>
                <w:rFonts w:asciiTheme="minorHAnsi" w:hAnsiTheme="minorHAnsi" w:cstheme="minorHAnsi"/>
                <w:b/>
                <w:bCs/>
                <w:lang w:eastAsia="en-US"/>
              </w:rPr>
              <w:t>Cel przetwarzania</w:t>
            </w:r>
          </w:p>
        </w:tc>
        <w:tc>
          <w:tcPr>
            <w:tcW w:w="58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681537" w14:textId="77777777" w:rsidR="008E7249" w:rsidRPr="008E7249" w:rsidRDefault="008E7249" w:rsidP="008E7249">
            <w:pPr>
              <w:pStyle w:val="NormalnyWeb"/>
              <w:spacing w:before="0" w:beforeAutospacing="0" w:after="0" w:afterAutospacing="0" w:line="360" w:lineRule="auto"/>
              <w:rPr>
                <w:rFonts w:asciiTheme="minorHAnsi" w:hAnsiTheme="minorHAnsi" w:cstheme="minorHAnsi"/>
                <w:b/>
                <w:bCs/>
                <w:lang w:eastAsia="en-US"/>
              </w:rPr>
            </w:pPr>
            <w:r w:rsidRPr="008E7249">
              <w:rPr>
                <w:rFonts w:asciiTheme="minorHAnsi" w:hAnsiTheme="minorHAnsi" w:cstheme="minorHAnsi"/>
                <w:b/>
                <w:bCs/>
                <w:lang w:eastAsia="en-US"/>
              </w:rPr>
              <w:t>Podstawa prawna przetwarzania</w:t>
            </w:r>
          </w:p>
        </w:tc>
        <w:tc>
          <w:tcPr>
            <w:tcW w:w="32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02D990" w14:textId="0E8DA66C" w:rsidR="008E7249" w:rsidRPr="008E7249" w:rsidRDefault="008E7249" w:rsidP="008E7249">
            <w:pPr>
              <w:pStyle w:val="NormalnyWeb"/>
              <w:spacing w:before="0" w:beforeAutospacing="0" w:after="0" w:afterAutospacing="0"/>
              <w:rPr>
                <w:rFonts w:asciiTheme="minorHAnsi" w:hAnsiTheme="minorHAnsi" w:cstheme="minorHAnsi"/>
                <w:b/>
                <w:bCs/>
                <w:lang w:eastAsia="en-US"/>
              </w:rPr>
            </w:pPr>
            <w:r w:rsidRPr="008E7249">
              <w:rPr>
                <w:rFonts w:asciiTheme="minorHAnsi" w:hAnsiTheme="minorHAnsi" w:cstheme="minorHAnsi"/>
                <w:b/>
                <w:bCs/>
                <w:lang w:eastAsia="en-US"/>
              </w:rPr>
              <w:t>Okres</w:t>
            </w:r>
            <w:r>
              <w:rPr>
                <w:rFonts w:asciiTheme="minorHAnsi" w:hAnsiTheme="minorHAnsi" w:cstheme="minorHAnsi"/>
                <w:b/>
                <w:bCs/>
                <w:lang w:eastAsia="en-US"/>
              </w:rPr>
              <w:br/>
            </w:r>
            <w:r w:rsidRPr="008E7249">
              <w:rPr>
                <w:rFonts w:asciiTheme="minorHAnsi" w:hAnsiTheme="minorHAnsi" w:cstheme="minorHAnsi"/>
                <w:b/>
                <w:bCs/>
                <w:lang w:eastAsia="en-US"/>
              </w:rPr>
              <w:t>przechowywania danych</w:t>
            </w:r>
          </w:p>
        </w:tc>
      </w:tr>
      <w:tr w:rsidR="008E7249" w:rsidRPr="00AE09C5" w14:paraId="4BEA5D68" w14:textId="77777777" w:rsidTr="008E7249">
        <w:tc>
          <w:tcPr>
            <w:tcW w:w="4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4B75F9" w14:textId="27F491FE" w:rsidR="008E7249" w:rsidRPr="008E7249" w:rsidRDefault="008E7249" w:rsidP="008E7249">
            <w:pPr>
              <w:pStyle w:val="NormalnyWeb"/>
              <w:spacing w:before="0" w:beforeAutospacing="0" w:after="0" w:afterAutospacing="0"/>
              <w:rPr>
                <w:rFonts w:asciiTheme="minorHAnsi" w:hAnsiTheme="minorHAnsi" w:cstheme="minorHAnsi"/>
                <w:lang w:eastAsia="en-US"/>
              </w:rPr>
            </w:pPr>
            <w:r w:rsidRPr="008E7249">
              <w:rPr>
                <w:rFonts w:asciiTheme="minorHAnsi" w:hAnsiTheme="minorHAnsi" w:cstheme="minorHAnsi"/>
                <w:lang w:eastAsia="en-US"/>
              </w:rPr>
              <w:t xml:space="preserve">Organizacja Konkursu </w:t>
            </w:r>
            <w:r w:rsidRPr="008E7249">
              <w:rPr>
                <w:rFonts w:asciiTheme="minorHAnsi" w:hAnsiTheme="minorHAnsi" w:cstheme="minorHAnsi"/>
                <w:b/>
              </w:rPr>
              <w:t>„</w:t>
            </w:r>
            <w:r w:rsidR="006A5FE2">
              <w:rPr>
                <w:rFonts w:asciiTheme="minorHAnsi" w:hAnsiTheme="minorHAnsi" w:cstheme="minorHAnsi"/>
                <w:b/>
              </w:rPr>
              <w:t>Odkrywamy Europę</w:t>
            </w:r>
            <w:r w:rsidRPr="008E7249">
              <w:rPr>
                <w:rFonts w:asciiTheme="minorHAnsi" w:hAnsiTheme="minorHAnsi" w:cstheme="minorHAnsi"/>
                <w:b/>
              </w:rPr>
              <w:t>”</w:t>
            </w:r>
          </w:p>
        </w:tc>
        <w:tc>
          <w:tcPr>
            <w:tcW w:w="5822" w:type="dxa"/>
            <w:tcBorders>
              <w:top w:val="nil"/>
              <w:left w:val="nil"/>
              <w:bottom w:val="single" w:sz="8" w:space="0" w:color="auto"/>
              <w:right w:val="single" w:sz="8" w:space="0" w:color="auto"/>
            </w:tcBorders>
            <w:tcMar>
              <w:top w:w="0" w:type="dxa"/>
              <w:left w:w="108" w:type="dxa"/>
              <w:bottom w:w="0" w:type="dxa"/>
              <w:right w:w="108" w:type="dxa"/>
            </w:tcMar>
            <w:hideMark/>
          </w:tcPr>
          <w:p w14:paraId="01F9D051" w14:textId="77777777" w:rsidR="008E7249" w:rsidRPr="008E7249" w:rsidRDefault="008E7249" w:rsidP="008E7249">
            <w:pPr>
              <w:pStyle w:val="NormalnyWeb"/>
              <w:spacing w:before="0" w:beforeAutospacing="0" w:after="0" w:afterAutospacing="0"/>
              <w:rPr>
                <w:rFonts w:asciiTheme="minorHAnsi" w:hAnsiTheme="minorHAnsi" w:cstheme="minorHAnsi"/>
                <w:lang w:eastAsia="en-US"/>
              </w:rPr>
            </w:pPr>
            <w:r w:rsidRPr="008E7249">
              <w:rPr>
                <w:rFonts w:asciiTheme="minorHAnsi" w:hAnsiTheme="minorHAnsi" w:cstheme="minorHAnsi"/>
              </w:rPr>
              <w:t>art. 6 ust. 1 lit. a RODO</w:t>
            </w:r>
          </w:p>
        </w:tc>
        <w:tc>
          <w:tcPr>
            <w:tcW w:w="3226" w:type="dxa"/>
            <w:tcBorders>
              <w:top w:val="nil"/>
              <w:left w:val="nil"/>
              <w:bottom w:val="single" w:sz="8" w:space="0" w:color="auto"/>
              <w:right w:val="single" w:sz="8" w:space="0" w:color="auto"/>
            </w:tcBorders>
            <w:tcMar>
              <w:top w:w="0" w:type="dxa"/>
              <w:left w:w="108" w:type="dxa"/>
              <w:bottom w:w="0" w:type="dxa"/>
              <w:right w:w="108" w:type="dxa"/>
            </w:tcMar>
            <w:hideMark/>
          </w:tcPr>
          <w:p w14:paraId="67B95478" w14:textId="77777777" w:rsidR="008E7249" w:rsidRPr="008E7249" w:rsidRDefault="008E7249" w:rsidP="008E7249">
            <w:pPr>
              <w:pStyle w:val="NormalnyWeb"/>
              <w:spacing w:before="0" w:beforeAutospacing="0" w:after="0" w:afterAutospacing="0"/>
              <w:rPr>
                <w:rFonts w:asciiTheme="minorHAnsi" w:hAnsiTheme="minorHAnsi" w:cstheme="minorHAnsi"/>
                <w:lang w:eastAsia="en-US"/>
              </w:rPr>
            </w:pPr>
            <w:r w:rsidRPr="008E7249">
              <w:rPr>
                <w:rFonts w:asciiTheme="minorHAnsi" w:hAnsiTheme="minorHAnsi" w:cstheme="minorHAnsi"/>
                <w:lang w:eastAsia="en-US"/>
              </w:rPr>
              <w:t>Zgodnie z Jednolitym Rzeczowym Wykazem Akt</w:t>
            </w:r>
          </w:p>
        </w:tc>
      </w:tr>
    </w:tbl>
    <w:p w14:paraId="0EA72B11" w14:textId="77777777" w:rsidR="00C12A67" w:rsidRPr="00C12A67" w:rsidRDefault="00C12A67" w:rsidP="00C12A67">
      <w:pPr>
        <w:rPr>
          <w:lang w:val="pl-PL"/>
        </w:rPr>
      </w:pPr>
    </w:p>
    <w:p w14:paraId="3E2BD6B6" w14:textId="33E8FBD2" w:rsidR="00C12A67" w:rsidRPr="008E7249" w:rsidRDefault="00C12A67" w:rsidP="008E7249">
      <w:pPr>
        <w:pStyle w:val="Akapitzlist"/>
        <w:numPr>
          <w:ilvl w:val="0"/>
          <w:numId w:val="2"/>
        </w:numPr>
        <w:rPr>
          <w:lang w:val="pl-PL"/>
        </w:rPr>
      </w:pPr>
      <w:r w:rsidRPr="008E7249">
        <w:rPr>
          <w:lang w:val="pl-PL"/>
        </w:rPr>
        <w:t xml:space="preserve">W zakresie przetwarzania danych osobowych, </w:t>
      </w:r>
      <w:r w:rsidR="00BF5A90">
        <w:rPr>
          <w:lang w:val="pl-PL"/>
        </w:rPr>
        <w:t>U</w:t>
      </w:r>
      <w:r w:rsidR="006A5FE2">
        <w:rPr>
          <w:lang w:val="pl-PL"/>
        </w:rPr>
        <w:t xml:space="preserve">czestnik </w:t>
      </w:r>
      <w:r w:rsidRPr="008E7249">
        <w:rPr>
          <w:lang w:val="pl-PL"/>
        </w:rPr>
        <w:t>posiada następujące prawa:</w:t>
      </w:r>
    </w:p>
    <w:p w14:paraId="32D8CC0D" w14:textId="42C132D3" w:rsidR="00C12A67" w:rsidRPr="00C12A67" w:rsidRDefault="00C12A67" w:rsidP="008E7249">
      <w:pPr>
        <w:ind w:left="720"/>
        <w:rPr>
          <w:lang w:val="pl-PL"/>
        </w:rPr>
      </w:pPr>
      <w:r w:rsidRPr="00C12A67">
        <w:rPr>
          <w:lang w:val="pl-PL"/>
        </w:rPr>
        <w:t>4.1.</w:t>
      </w:r>
      <w:r w:rsidR="008E7249">
        <w:rPr>
          <w:lang w:val="pl-PL"/>
        </w:rPr>
        <w:t xml:space="preserve"> </w:t>
      </w:r>
      <w:r w:rsidRPr="00C12A67">
        <w:rPr>
          <w:lang w:val="pl-PL"/>
        </w:rPr>
        <w:t>dostępu do treści swoich danych – korzystając z tego prawa, istnieje możliwość pozyskania informacji, jakie dane, w jaki sposób i w jakim celu są przetwarzane,</w:t>
      </w:r>
    </w:p>
    <w:p w14:paraId="4218D096" w14:textId="6D19344C" w:rsidR="00C12A67" w:rsidRPr="00C12A67" w:rsidRDefault="00C12A67" w:rsidP="008E7249">
      <w:pPr>
        <w:ind w:left="720"/>
        <w:rPr>
          <w:lang w:val="pl-PL"/>
        </w:rPr>
      </w:pPr>
      <w:r w:rsidRPr="00C12A67">
        <w:rPr>
          <w:lang w:val="pl-PL"/>
        </w:rPr>
        <w:t>4.2.</w:t>
      </w:r>
      <w:r w:rsidR="008E7249">
        <w:rPr>
          <w:lang w:val="pl-PL"/>
        </w:rPr>
        <w:t xml:space="preserve"> </w:t>
      </w:r>
      <w:r w:rsidRPr="00C12A67">
        <w:rPr>
          <w:lang w:val="pl-PL"/>
        </w:rPr>
        <w:t>prawo ich sprostowania – korzystając z tego prawa, można zgłosić do ADO konieczność poprawienia niepoprawnych danych lub uzupełnienia danych wynikających z błędu przy zbieraniu, czy przetwarzaniu danych,</w:t>
      </w:r>
    </w:p>
    <w:p w14:paraId="4D06D75E" w14:textId="48430231" w:rsidR="00C12A67" w:rsidRPr="00C12A67" w:rsidRDefault="00C12A67" w:rsidP="008E7249">
      <w:pPr>
        <w:ind w:left="720"/>
        <w:rPr>
          <w:lang w:val="pl-PL"/>
        </w:rPr>
      </w:pPr>
      <w:r w:rsidRPr="00C12A67">
        <w:rPr>
          <w:lang w:val="pl-PL"/>
        </w:rPr>
        <w:t>4.3.</w:t>
      </w:r>
      <w:r w:rsidR="008E7249">
        <w:rPr>
          <w:lang w:val="pl-PL"/>
        </w:rPr>
        <w:t xml:space="preserve"> </w:t>
      </w:r>
      <w:r w:rsidRPr="00C12A67">
        <w:rPr>
          <w:lang w:val="pl-PL"/>
        </w:rPr>
        <w:t xml:space="preserve">prawo do usunięcia - korzystając z tego prawa, można złożyć wniosek o usunięcie danych. </w:t>
      </w:r>
      <w:r w:rsidR="00BF5A90">
        <w:rPr>
          <w:lang w:val="pl-PL"/>
        </w:rPr>
        <w:t xml:space="preserve">             </w:t>
      </w:r>
      <w:r w:rsidRPr="00C12A67">
        <w:rPr>
          <w:lang w:val="pl-PL"/>
        </w:rPr>
        <w:t>W przypadku zasadności wniosku, ADO dokona niezwłocznego usunięcia danych. Prawo to nie dotyczy jednak sytuacji, gdy dane osobowe przetwarzane są do celów związanych z wywiązywaniem się z prawnych obowiązków ADO lub do wykonania zadania realizowanego w interesie publicznym lub w ramach władzy publicznej powierzonej ADO,</w:t>
      </w:r>
    </w:p>
    <w:p w14:paraId="1A8118ED" w14:textId="0BFCF17C" w:rsidR="00C12A67" w:rsidRPr="00C12A67" w:rsidRDefault="00C12A67" w:rsidP="008E7249">
      <w:pPr>
        <w:ind w:left="720"/>
        <w:rPr>
          <w:lang w:val="pl-PL"/>
        </w:rPr>
      </w:pPr>
      <w:r w:rsidRPr="00C12A67">
        <w:rPr>
          <w:lang w:val="pl-PL"/>
        </w:rPr>
        <w:t>4.4.</w:t>
      </w:r>
      <w:r w:rsidR="008E7249">
        <w:rPr>
          <w:lang w:val="pl-PL"/>
        </w:rPr>
        <w:t xml:space="preserve"> </w:t>
      </w:r>
      <w:r w:rsidRPr="00C12A67">
        <w:rPr>
          <w:lang w:val="pl-PL"/>
        </w:rPr>
        <w:t xml:space="preserve">prawo do ograniczenia przetwarzania - korzystając z tego prawa, można złożyć wniosek o ograniczenie przetwarzania danych, w razie kwestionowania prawidłowości przetwarzanych danych. W przypadku zasadności wniosku, ADO może dane jedynie przechowywać. </w:t>
      </w:r>
      <w:r w:rsidRPr="00C12A67">
        <w:rPr>
          <w:lang w:val="pl-PL"/>
        </w:rPr>
        <w:lastRenderedPageBreak/>
        <w:t>Odblokowanie przetwarzania może odbyć się po ustaniu przesłanek uzasadniających ograniczenie przetwarzania,</w:t>
      </w:r>
    </w:p>
    <w:p w14:paraId="65A60587" w14:textId="1382E706" w:rsidR="00C12A67" w:rsidRPr="00C12A67" w:rsidRDefault="00C12A67" w:rsidP="008E7249">
      <w:pPr>
        <w:ind w:left="720"/>
        <w:rPr>
          <w:lang w:val="pl-PL"/>
        </w:rPr>
      </w:pPr>
      <w:r w:rsidRPr="00C12A67">
        <w:rPr>
          <w:lang w:val="pl-PL"/>
        </w:rPr>
        <w:t>4.5.</w:t>
      </w:r>
      <w:r w:rsidR="008E7249">
        <w:rPr>
          <w:lang w:val="pl-PL"/>
        </w:rPr>
        <w:t xml:space="preserve"> </w:t>
      </w:r>
      <w:r w:rsidRPr="00C12A67">
        <w:rPr>
          <w:lang w:val="pl-PL"/>
        </w:rPr>
        <w:t>prawo do przenoszenia danych – ma zastosowanie jedynie w przypadkach, jeżeli dane są przetwarzane na podstawie zgody i w sposób zautomatyzowany,</w:t>
      </w:r>
    </w:p>
    <w:p w14:paraId="2D2EE62F" w14:textId="43E280E9" w:rsidR="00C12A67" w:rsidRPr="00C12A67" w:rsidRDefault="00C12A67" w:rsidP="008E7249">
      <w:pPr>
        <w:ind w:left="720"/>
        <w:rPr>
          <w:lang w:val="pl-PL"/>
        </w:rPr>
      </w:pPr>
      <w:r w:rsidRPr="00C12A67">
        <w:rPr>
          <w:lang w:val="pl-PL"/>
        </w:rPr>
        <w:t>4.6.</w:t>
      </w:r>
      <w:r w:rsidR="008E7249">
        <w:rPr>
          <w:lang w:val="pl-PL"/>
        </w:rPr>
        <w:t xml:space="preserve"> </w:t>
      </w:r>
      <w:r w:rsidRPr="00C12A67">
        <w:rPr>
          <w:lang w:val="pl-PL"/>
        </w:rPr>
        <w:t>prawo wniesienia sprzeciwu – korzystając z tego prawa, można w dowolnym momencie wnieść sprzeciw wobec przetwarzania swoich danych, jeżeli są one przetwarzane na podstawie art. 6 ust. 1 lit e lub f RODO (prawnie uzasadniony interes lub interes publiczny). Po przyjęciu wniosku w tej sprawie, ADO jest zobowiązany do zaprzestania przetwarzania danych w tym celu. W takiej sytuacji, po rozpatrzeniu stosownego wniosku, ADO nie będzie już mógł przetwarzać danych osobowych objętych sprzeciwem na tej podstawie, chyba że wykaże, iż istnieją ważne, prawnie uzasadnione podstawy do przetwarzania danych, które według prawa uznaje się za nadrzędne wobec interesów, praw i wolności lub podstawy do ustalenia, dochodzenia lub obrony roszczeń wnioskodawcy,</w:t>
      </w:r>
    </w:p>
    <w:p w14:paraId="7B416041" w14:textId="1A7A5D1B" w:rsidR="00C12A67" w:rsidRPr="00C12A67" w:rsidRDefault="00C12A67" w:rsidP="008E7249">
      <w:pPr>
        <w:ind w:left="720"/>
        <w:rPr>
          <w:lang w:val="pl-PL"/>
        </w:rPr>
      </w:pPr>
      <w:r w:rsidRPr="00C12A67">
        <w:rPr>
          <w:lang w:val="pl-PL"/>
        </w:rPr>
        <w:t>4.7.</w:t>
      </w:r>
      <w:r w:rsidR="008E7249">
        <w:rPr>
          <w:lang w:val="pl-PL"/>
        </w:rPr>
        <w:t xml:space="preserve"> </w:t>
      </w:r>
      <w:r w:rsidRPr="00C12A67">
        <w:rPr>
          <w:lang w:val="pl-PL"/>
        </w:rPr>
        <w:t>prawo do cofnięcia zgody na ich przetwarzanie - w dowolnym momencie, bez wpływu na zgodność z prawem przetwarzania, w przypadku, gdy przetwarzania dokonano na podstawie zgody wyrażonej przed jej cofnięciem.</w:t>
      </w:r>
    </w:p>
    <w:p w14:paraId="16168CE2" w14:textId="77777777" w:rsidR="00C12A67" w:rsidRPr="00C12A67" w:rsidRDefault="00C12A67" w:rsidP="008E7249">
      <w:pPr>
        <w:ind w:left="720"/>
        <w:rPr>
          <w:lang w:val="pl-PL"/>
        </w:rPr>
      </w:pPr>
      <w:r w:rsidRPr="00C12A67">
        <w:rPr>
          <w:lang w:val="pl-PL"/>
        </w:rPr>
        <w:t>Realizacja przez ADO tych praw uzależniona jest od możliwości zidentyfikowania osoby występującej z żądaniem, aby mieć pewność, że zostało ono złożone przez osobę do tego uprawnioną.</w:t>
      </w:r>
    </w:p>
    <w:p w14:paraId="21E22D1E" w14:textId="0C117837" w:rsidR="008E7249" w:rsidRDefault="00BF5A90" w:rsidP="00C12A67">
      <w:pPr>
        <w:pStyle w:val="Akapitzlist"/>
        <w:numPr>
          <w:ilvl w:val="0"/>
          <w:numId w:val="2"/>
        </w:numPr>
        <w:rPr>
          <w:lang w:val="pl-PL"/>
        </w:rPr>
      </w:pPr>
      <w:r>
        <w:rPr>
          <w:lang w:val="pl-PL"/>
        </w:rPr>
        <w:t xml:space="preserve">Uczestnik ma </w:t>
      </w:r>
      <w:r w:rsidR="00C12A67" w:rsidRPr="008E7249">
        <w:rPr>
          <w:lang w:val="pl-PL"/>
        </w:rPr>
        <w:t xml:space="preserve"> prawo wniesienia skargi do organu nadzorczego, tj. do Prezesa Urzędu Ochrony Danych Osobowych, w przypadku uznania, że przetwarzanie danych osobowych narusza przepisy prawa.</w:t>
      </w:r>
    </w:p>
    <w:p w14:paraId="39A570D2" w14:textId="36BBE278" w:rsidR="008E7249" w:rsidRDefault="00C12A67" w:rsidP="00C12A67">
      <w:pPr>
        <w:pStyle w:val="Akapitzlist"/>
        <w:numPr>
          <w:ilvl w:val="0"/>
          <w:numId w:val="2"/>
        </w:numPr>
        <w:rPr>
          <w:lang w:val="pl-PL"/>
        </w:rPr>
      </w:pPr>
      <w:r w:rsidRPr="008E7249">
        <w:rPr>
          <w:lang w:val="pl-PL"/>
        </w:rPr>
        <w:t xml:space="preserve">Podanie przez </w:t>
      </w:r>
      <w:r w:rsidR="00BF5A90">
        <w:rPr>
          <w:lang w:val="pl-PL"/>
        </w:rPr>
        <w:t>uczestnika</w:t>
      </w:r>
      <w:r w:rsidRPr="008E7249">
        <w:rPr>
          <w:lang w:val="pl-PL"/>
        </w:rPr>
        <w:t xml:space="preserve"> danych osobowych jest dobrowolne, ale konieczne dla celów przedstawionych w tabeli, za wyjątkiem celów wynikających z przepisów prawa, gdzie podanie danych jest obowiązkowe. Niepodanie danych osobowych będzie skutkowało niezrealizowaniem celu, dla którego miały być przetwarzane.</w:t>
      </w:r>
    </w:p>
    <w:p w14:paraId="37B2EC87" w14:textId="26D8C84A" w:rsidR="008E7249" w:rsidRDefault="00BF5A90" w:rsidP="00C12A67">
      <w:pPr>
        <w:pStyle w:val="Akapitzlist"/>
        <w:numPr>
          <w:ilvl w:val="0"/>
          <w:numId w:val="2"/>
        </w:numPr>
        <w:rPr>
          <w:lang w:val="pl-PL"/>
        </w:rPr>
      </w:pPr>
      <w:r>
        <w:rPr>
          <w:lang w:val="pl-PL"/>
        </w:rPr>
        <w:t>D</w:t>
      </w:r>
      <w:r w:rsidR="00C12A67" w:rsidRPr="008E7249">
        <w:rPr>
          <w:lang w:val="pl-PL"/>
        </w:rPr>
        <w:t xml:space="preserve">ane </w:t>
      </w:r>
      <w:r>
        <w:rPr>
          <w:lang w:val="pl-PL"/>
        </w:rPr>
        <w:t xml:space="preserve"> uczestnika </w:t>
      </w:r>
      <w:r w:rsidR="00C12A67" w:rsidRPr="008E7249">
        <w:rPr>
          <w:lang w:val="pl-PL"/>
        </w:rPr>
        <w:t>nie będą podlegać zautomatyzowanemu podejmowaniu decyzji, w tym również w formie profilowania.</w:t>
      </w:r>
    </w:p>
    <w:p w14:paraId="51649AA4" w14:textId="33807355" w:rsidR="008E7249" w:rsidRDefault="00BF5A90" w:rsidP="00C12A67">
      <w:pPr>
        <w:pStyle w:val="Akapitzlist"/>
        <w:numPr>
          <w:ilvl w:val="0"/>
          <w:numId w:val="2"/>
        </w:numPr>
        <w:rPr>
          <w:lang w:val="pl-PL"/>
        </w:rPr>
      </w:pPr>
      <w:r>
        <w:rPr>
          <w:lang w:val="pl-PL"/>
        </w:rPr>
        <w:t>D</w:t>
      </w:r>
      <w:r w:rsidR="00C12A67" w:rsidRPr="008E7249">
        <w:rPr>
          <w:lang w:val="pl-PL"/>
        </w:rPr>
        <w:t xml:space="preserve">ane </w:t>
      </w:r>
      <w:r>
        <w:rPr>
          <w:lang w:val="pl-PL"/>
        </w:rPr>
        <w:t xml:space="preserve">uczestnika </w:t>
      </w:r>
      <w:r w:rsidR="00C12A67" w:rsidRPr="008E7249">
        <w:rPr>
          <w:lang w:val="pl-PL"/>
        </w:rPr>
        <w:t xml:space="preserve">będą przekazywane do państwa trzeciego lub organizacji międzynarodowej. </w:t>
      </w:r>
    </w:p>
    <w:p w14:paraId="5DEBE1A7" w14:textId="78C97E8D" w:rsidR="00C12A67" w:rsidRPr="008E7249" w:rsidRDefault="00BF5A90" w:rsidP="00C12A67">
      <w:pPr>
        <w:pStyle w:val="Akapitzlist"/>
        <w:numPr>
          <w:ilvl w:val="0"/>
          <w:numId w:val="2"/>
        </w:numPr>
        <w:rPr>
          <w:lang w:val="pl-PL"/>
        </w:rPr>
      </w:pPr>
      <w:r>
        <w:rPr>
          <w:lang w:val="pl-PL"/>
        </w:rPr>
        <w:t>D</w:t>
      </w:r>
      <w:r w:rsidR="00C12A67" w:rsidRPr="008E7249">
        <w:rPr>
          <w:lang w:val="pl-PL"/>
        </w:rPr>
        <w:t xml:space="preserve">ane </w:t>
      </w:r>
      <w:r>
        <w:rPr>
          <w:lang w:val="pl-PL"/>
        </w:rPr>
        <w:t xml:space="preserve">uczestnika </w:t>
      </w:r>
      <w:r w:rsidR="00C12A67" w:rsidRPr="008E7249">
        <w:rPr>
          <w:lang w:val="pl-PL"/>
        </w:rPr>
        <w:t>będą udostępnianie odbiorcom danych w sytuacjach wynikających z przepisów prawa. W niektórych sytuacjach, Pana/Pani dane osobowe mogą być udostępniane, jeśli będzie to konieczne do wykonywania ustawowych zadań ADO. Dane mogą zostać udostępnione podmiotom, z którymi ADO ma zawarte umowy powierzenia danych w związku ze świadczeniem usług na rzecz ADO przez te podmioty.</w:t>
      </w:r>
    </w:p>
    <w:p w14:paraId="3D3CB615" w14:textId="77777777" w:rsidR="00C12A67" w:rsidRPr="008E7249" w:rsidRDefault="00C12A67" w:rsidP="008E7249">
      <w:pPr>
        <w:spacing w:line="240" w:lineRule="auto"/>
        <w:jc w:val="center"/>
        <w:rPr>
          <w:b/>
          <w:bCs/>
          <w:lang w:val="pl-PL"/>
        </w:rPr>
      </w:pPr>
      <w:r w:rsidRPr="008E7249">
        <w:rPr>
          <w:b/>
          <w:bCs/>
          <w:lang w:val="pl-PL"/>
        </w:rPr>
        <w:t>§6</w:t>
      </w:r>
    </w:p>
    <w:p w14:paraId="5D222B7A" w14:textId="77777777" w:rsidR="00C12A67" w:rsidRPr="008E7249" w:rsidRDefault="00C12A67" w:rsidP="008E7249">
      <w:pPr>
        <w:spacing w:line="240" w:lineRule="auto"/>
        <w:jc w:val="center"/>
        <w:rPr>
          <w:b/>
          <w:bCs/>
          <w:lang w:val="pl-PL"/>
        </w:rPr>
      </w:pPr>
      <w:r w:rsidRPr="008E7249">
        <w:rPr>
          <w:b/>
          <w:bCs/>
          <w:lang w:val="pl-PL"/>
        </w:rPr>
        <w:t>Postanowienia końcowe</w:t>
      </w:r>
    </w:p>
    <w:p w14:paraId="63681E9A" w14:textId="5382E0F2" w:rsidR="008E7249" w:rsidRDefault="00C12A67" w:rsidP="00C12A67">
      <w:pPr>
        <w:pStyle w:val="Akapitzlist"/>
        <w:numPr>
          <w:ilvl w:val="0"/>
          <w:numId w:val="4"/>
        </w:numPr>
        <w:rPr>
          <w:lang w:val="pl-PL"/>
        </w:rPr>
      </w:pPr>
      <w:r w:rsidRPr="008E7249">
        <w:rPr>
          <w:lang w:val="pl-PL"/>
        </w:rPr>
        <w:t xml:space="preserve">Niniejszy Regulamin wchodzi w życie z dniem </w:t>
      </w:r>
      <w:r w:rsidR="00BF5A90">
        <w:rPr>
          <w:lang w:val="pl-PL"/>
        </w:rPr>
        <w:t xml:space="preserve">ogłoszenia na stronie internetowej  mosina.pl </w:t>
      </w:r>
      <w:r w:rsidRPr="008E7249">
        <w:rPr>
          <w:lang w:val="pl-PL"/>
        </w:rPr>
        <w:t xml:space="preserve"> i obowiązuje do dnia zakończenia Konkursu. </w:t>
      </w:r>
      <w:r w:rsidR="00BF5A90">
        <w:rPr>
          <w:lang w:val="pl-PL"/>
        </w:rPr>
        <w:t xml:space="preserve">Przez cały czas Konkursu </w:t>
      </w:r>
      <w:r w:rsidRPr="008E7249">
        <w:rPr>
          <w:lang w:val="pl-PL"/>
        </w:rPr>
        <w:t>Regulamin dostępny jest za pośrednictwem strony internetowej</w:t>
      </w:r>
      <w:r w:rsidR="008E7249">
        <w:rPr>
          <w:lang w:val="pl-PL"/>
        </w:rPr>
        <w:t xml:space="preserve"> </w:t>
      </w:r>
      <w:r w:rsidRPr="008E7249">
        <w:rPr>
          <w:lang w:val="pl-PL"/>
        </w:rPr>
        <w:t>mosina.pl.</w:t>
      </w:r>
    </w:p>
    <w:p w14:paraId="2F9DF06D" w14:textId="51195CAC" w:rsidR="008E7249" w:rsidRDefault="00C12A67" w:rsidP="00C12A67">
      <w:pPr>
        <w:pStyle w:val="Akapitzlist"/>
        <w:numPr>
          <w:ilvl w:val="0"/>
          <w:numId w:val="4"/>
        </w:numPr>
        <w:rPr>
          <w:lang w:val="pl-PL"/>
        </w:rPr>
      </w:pPr>
      <w:r w:rsidRPr="008E7249">
        <w:rPr>
          <w:lang w:val="pl-PL"/>
        </w:rPr>
        <w:t xml:space="preserve">Uczestnik jest zobowiązany zapoznać się z treścią niniejszego </w:t>
      </w:r>
      <w:r w:rsidR="00BF5A90">
        <w:rPr>
          <w:lang w:val="pl-PL"/>
        </w:rPr>
        <w:t>R</w:t>
      </w:r>
      <w:r w:rsidRPr="008E7249">
        <w:rPr>
          <w:lang w:val="pl-PL"/>
        </w:rPr>
        <w:t>egulaminu.</w:t>
      </w:r>
    </w:p>
    <w:p w14:paraId="534146E9" w14:textId="5AC4DAB0" w:rsidR="008E7249" w:rsidRDefault="00C12A67" w:rsidP="00C12A67">
      <w:pPr>
        <w:pStyle w:val="Akapitzlist"/>
        <w:numPr>
          <w:ilvl w:val="0"/>
          <w:numId w:val="4"/>
        </w:numPr>
        <w:rPr>
          <w:lang w:val="pl-PL"/>
        </w:rPr>
      </w:pPr>
      <w:r w:rsidRPr="008E7249">
        <w:rPr>
          <w:lang w:val="pl-PL"/>
        </w:rPr>
        <w:lastRenderedPageBreak/>
        <w:t xml:space="preserve">Udział w konkursie jest równoznaczny z akceptacją niniejszego </w:t>
      </w:r>
      <w:r w:rsidR="00BF5A90">
        <w:rPr>
          <w:lang w:val="pl-PL"/>
        </w:rPr>
        <w:t>R</w:t>
      </w:r>
      <w:r w:rsidRPr="008E7249">
        <w:rPr>
          <w:lang w:val="pl-PL"/>
        </w:rPr>
        <w:t>egulaminu.</w:t>
      </w:r>
    </w:p>
    <w:p w14:paraId="3508D478" w14:textId="58BA2865" w:rsidR="008E7249" w:rsidRDefault="00C12A67" w:rsidP="00C12A67">
      <w:pPr>
        <w:pStyle w:val="Akapitzlist"/>
        <w:numPr>
          <w:ilvl w:val="0"/>
          <w:numId w:val="4"/>
        </w:numPr>
        <w:rPr>
          <w:lang w:val="pl-PL"/>
        </w:rPr>
      </w:pPr>
      <w:r w:rsidRPr="008E7249">
        <w:rPr>
          <w:lang w:val="pl-PL"/>
        </w:rPr>
        <w:t xml:space="preserve">Organizator jest uprawniony do zmiany postanowień niniejszego Regulaminu bez podawania przyczyny, o ile nie naruszy to praw nabytych Uczestników. Zmiany będą każdorazowo publikowane na </w:t>
      </w:r>
      <w:r w:rsidR="00BF5A90">
        <w:rPr>
          <w:lang w:val="pl-PL"/>
        </w:rPr>
        <w:t>s</w:t>
      </w:r>
      <w:r w:rsidRPr="008E7249">
        <w:rPr>
          <w:lang w:val="pl-PL"/>
        </w:rPr>
        <w:t xml:space="preserve">tronie </w:t>
      </w:r>
      <w:r w:rsidR="00BF5A90">
        <w:rPr>
          <w:lang w:val="pl-PL"/>
        </w:rPr>
        <w:t>mosina.pl</w:t>
      </w:r>
      <w:r w:rsidRPr="008E7249">
        <w:rPr>
          <w:lang w:val="pl-PL"/>
        </w:rPr>
        <w:t>.</w:t>
      </w:r>
    </w:p>
    <w:p w14:paraId="3BE9951B" w14:textId="77777777" w:rsidR="008E7249" w:rsidRDefault="00C12A67" w:rsidP="00C12A67">
      <w:pPr>
        <w:pStyle w:val="Akapitzlist"/>
        <w:numPr>
          <w:ilvl w:val="0"/>
          <w:numId w:val="4"/>
        </w:numPr>
        <w:rPr>
          <w:lang w:val="pl-PL"/>
        </w:rPr>
      </w:pPr>
      <w:r w:rsidRPr="008E7249">
        <w:rPr>
          <w:lang w:val="pl-PL"/>
        </w:rPr>
        <w:t>Organizator zastrzega sobie prawo do wcześniejszego zakończenia Konkursu, bądź przedłużenia czasu jego trwania bez podawania przyczyny, jeżeli nie odbędzie się to z uszczerbkiem dla praw nabytych Uczestników.</w:t>
      </w:r>
    </w:p>
    <w:p w14:paraId="4652BD98" w14:textId="30A1A583" w:rsidR="007A475A" w:rsidRPr="008E7249" w:rsidRDefault="00C12A67" w:rsidP="00C12A67">
      <w:pPr>
        <w:pStyle w:val="Akapitzlist"/>
        <w:numPr>
          <w:ilvl w:val="0"/>
          <w:numId w:val="4"/>
        </w:numPr>
        <w:rPr>
          <w:lang w:val="pl-PL"/>
        </w:rPr>
      </w:pPr>
      <w:r w:rsidRPr="008E7249">
        <w:rPr>
          <w:lang w:val="pl-PL"/>
        </w:rPr>
        <w:t>W sprawach nieuregulowanych Regulaminem zastosowanie mają przepisy Kodeksu Cywilnego oraz innych ustaw.</w:t>
      </w:r>
    </w:p>
    <w:sectPr w:rsidR="007A475A" w:rsidRPr="008E7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569BA"/>
    <w:multiLevelType w:val="multilevel"/>
    <w:tmpl w:val="5678B37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03086"/>
    <w:multiLevelType w:val="multilevel"/>
    <w:tmpl w:val="5678B37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F751F7"/>
    <w:multiLevelType w:val="hybridMultilevel"/>
    <w:tmpl w:val="9D0A0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2B4053"/>
    <w:multiLevelType w:val="multilevel"/>
    <w:tmpl w:val="5678B37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D462E7"/>
    <w:multiLevelType w:val="multilevel"/>
    <w:tmpl w:val="5678B37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3569360">
    <w:abstractNumId w:val="0"/>
  </w:num>
  <w:num w:numId="2" w16cid:durableId="308287468">
    <w:abstractNumId w:val="4"/>
  </w:num>
  <w:num w:numId="3" w16cid:durableId="998577636">
    <w:abstractNumId w:val="1"/>
  </w:num>
  <w:num w:numId="4" w16cid:durableId="99378091">
    <w:abstractNumId w:val="3"/>
  </w:num>
  <w:num w:numId="5" w16cid:durableId="967322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A67"/>
    <w:rsid w:val="00036214"/>
    <w:rsid w:val="000607FE"/>
    <w:rsid w:val="001F4A67"/>
    <w:rsid w:val="003B019A"/>
    <w:rsid w:val="006A5FE2"/>
    <w:rsid w:val="007A475A"/>
    <w:rsid w:val="00815EF5"/>
    <w:rsid w:val="008349F6"/>
    <w:rsid w:val="008768BE"/>
    <w:rsid w:val="008E7249"/>
    <w:rsid w:val="00AE09C5"/>
    <w:rsid w:val="00B24C35"/>
    <w:rsid w:val="00BF5A90"/>
    <w:rsid w:val="00C12A67"/>
    <w:rsid w:val="00D55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C35D"/>
  <w15:chartTrackingRefBased/>
  <w15:docId w15:val="{19DFA2AF-0781-45DD-A470-929E9B0B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12A67"/>
    <w:pPr>
      <w:ind w:left="720"/>
      <w:contextualSpacing/>
    </w:pPr>
  </w:style>
  <w:style w:type="character" w:styleId="Hipercze">
    <w:name w:val="Hyperlink"/>
    <w:basedOn w:val="Domylnaczcionkaakapitu"/>
    <w:uiPriority w:val="99"/>
    <w:unhideWhenUsed/>
    <w:rsid w:val="008E7249"/>
    <w:rPr>
      <w:color w:val="0563C1" w:themeColor="hyperlink"/>
      <w:u w:val="single"/>
    </w:rPr>
  </w:style>
  <w:style w:type="character" w:styleId="Nierozpoznanawzmianka">
    <w:name w:val="Unresolved Mention"/>
    <w:basedOn w:val="Domylnaczcionkaakapitu"/>
    <w:uiPriority w:val="99"/>
    <w:semiHidden/>
    <w:unhideWhenUsed/>
    <w:rsid w:val="008E7249"/>
    <w:rPr>
      <w:color w:val="605E5C"/>
      <w:shd w:val="clear" w:color="auto" w:fill="E1DFDD"/>
    </w:rPr>
  </w:style>
  <w:style w:type="paragraph" w:styleId="NormalnyWeb">
    <w:name w:val="Normal (Web)"/>
    <w:basedOn w:val="Normalny"/>
    <w:uiPriority w:val="99"/>
    <w:semiHidden/>
    <w:unhideWhenUsed/>
    <w:rsid w:val="008E7249"/>
    <w:pPr>
      <w:spacing w:before="100" w:beforeAutospacing="1" w:after="100" w:afterAutospacing="1" w:line="240" w:lineRule="auto"/>
    </w:pPr>
    <w:rPr>
      <w:rFonts w:ascii="Times New Roman" w:hAnsi="Times New Roman" w:cs="Times New Roman"/>
      <w:kern w:val="0"/>
      <w:sz w:val="24"/>
      <w:szCs w:val="24"/>
      <w:lang w:val="pl-PL" w:eastAsia="pl-PL"/>
      <w14:ligatures w14:val="none"/>
    </w:rPr>
  </w:style>
  <w:style w:type="character" w:styleId="Odwoaniedokomentarza">
    <w:name w:val="annotation reference"/>
    <w:basedOn w:val="Domylnaczcionkaakapitu"/>
    <w:uiPriority w:val="99"/>
    <w:semiHidden/>
    <w:unhideWhenUsed/>
    <w:rsid w:val="00B24C35"/>
    <w:rPr>
      <w:sz w:val="16"/>
      <w:szCs w:val="16"/>
    </w:rPr>
  </w:style>
  <w:style w:type="paragraph" w:styleId="Tekstkomentarza">
    <w:name w:val="annotation text"/>
    <w:basedOn w:val="Normalny"/>
    <w:link w:val="TekstkomentarzaZnak"/>
    <w:uiPriority w:val="99"/>
    <w:semiHidden/>
    <w:unhideWhenUsed/>
    <w:rsid w:val="00B24C3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24C35"/>
    <w:rPr>
      <w:sz w:val="20"/>
      <w:szCs w:val="20"/>
    </w:rPr>
  </w:style>
  <w:style w:type="paragraph" w:styleId="Tematkomentarza">
    <w:name w:val="annotation subject"/>
    <w:basedOn w:val="Tekstkomentarza"/>
    <w:next w:val="Tekstkomentarza"/>
    <w:link w:val="TematkomentarzaZnak"/>
    <w:uiPriority w:val="99"/>
    <w:semiHidden/>
    <w:unhideWhenUsed/>
    <w:rsid w:val="00B24C35"/>
    <w:rPr>
      <w:b/>
      <w:bCs/>
    </w:rPr>
  </w:style>
  <w:style w:type="character" w:customStyle="1" w:styleId="TematkomentarzaZnak">
    <w:name w:val="Temat komentarza Znak"/>
    <w:basedOn w:val="TekstkomentarzaZnak"/>
    <w:link w:val="Tematkomentarza"/>
    <w:uiPriority w:val="99"/>
    <w:semiHidden/>
    <w:rsid w:val="00B24C35"/>
    <w:rPr>
      <w:b/>
      <w:bCs/>
      <w:sz w:val="20"/>
      <w:szCs w:val="20"/>
    </w:rPr>
  </w:style>
  <w:style w:type="paragraph" w:styleId="Poprawka">
    <w:name w:val="Revision"/>
    <w:hidden/>
    <w:uiPriority w:val="99"/>
    <w:semiHidden/>
    <w:rsid w:val="00B24C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99104">
      <w:bodyDiv w:val="1"/>
      <w:marLeft w:val="0"/>
      <w:marRight w:val="0"/>
      <w:marTop w:val="0"/>
      <w:marBottom w:val="0"/>
      <w:divBdr>
        <w:top w:val="none" w:sz="0" w:space="0" w:color="auto"/>
        <w:left w:val="none" w:sz="0" w:space="0" w:color="auto"/>
        <w:bottom w:val="none" w:sz="0" w:space="0" w:color="auto"/>
        <w:right w:val="none" w:sz="0" w:space="0" w:color="auto"/>
      </w:divBdr>
    </w:div>
    <w:div w:id="721369453">
      <w:bodyDiv w:val="1"/>
      <w:marLeft w:val="0"/>
      <w:marRight w:val="0"/>
      <w:marTop w:val="0"/>
      <w:marBottom w:val="0"/>
      <w:divBdr>
        <w:top w:val="none" w:sz="0" w:space="0" w:color="auto"/>
        <w:left w:val="none" w:sz="0" w:space="0" w:color="auto"/>
        <w:bottom w:val="none" w:sz="0" w:space="0" w:color="auto"/>
        <w:right w:val="none" w:sz="0" w:space="0" w:color="auto"/>
      </w:divBdr>
    </w:div>
    <w:div w:id="763452580">
      <w:bodyDiv w:val="1"/>
      <w:marLeft w:val="0"/>
      <w:marRight w:val="0"/>
      <w:marTop w:val="0"/>
      <w:marBottom w:val="0"/>
      <w:divBdr>
        <w:top w:val="none" w:sz="0" w:space="0" w:color="auto"/>
        <w:left w:val="none" w:sz="0" w:space="0" w:color="auto"/>
        <w:bottom w:val="none" w:sz="0" w:space="0" w:color="auto"/>
        <w:right w:val="none" w:sz="0" w:space="0" w:color="auto"/>
      </w:divBdr>
    </w:div>
    <w:div w:id="863589866">
      <w:bodyDiv w:val="1"/>
      <w:marLeft w:val="0"/>
      <w:marRight w:val="0"/>
      <w:marTop w:val="0"/>
      <w:marBottom w:val="0"/>
      <w:divBdr>
        <w:top w:val="none" w:sz="0" w:space="0" w:color="auto"/>
        <w:left w:val="none" w:sz="0" w:space="0" w:color="auto"/>
        <w:bottom w:val="none" w:sz="0" w:space="0" w:color="auto"/>
        <w:right w:val="none" w:sz="0" w:space="0" w:color="auto"/>
      </w:divBdr>
    </w:div>
    <w:div w:id="1436291378">
      <w:bodyDiv w:val="1"/>
      <w:marLeft w:val="0"/>
      <w:marRight w:val="0"/>
      <w:marTop w:val="0"/>
      <w:marBottom w:val="0"/>
      <w:divBdr>
        <w:top w:val="none" w:sz="0" w:space="0" w:color="auto"/>
        <w:left w:val="none" w:sz="0" w:space="0" w:color="auto"/>
        <w:bottom w:val="none" w:sz="0" w:space="0" w:color="auto"/>
        <w:right w:val="none" w:sz="0" w:space="0" w:color="auto"/>
      </w:divBdr>
    </w:div>
    <w:div w:id="160642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mosina.pl" TargetMode="External"/><Relationship Id="rId5" Type="http://schemas.openxmlformats.org/officeDocument/2006/relationships/hyperlink" Target="mailto:um@mosi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1217</Words>
  <Characters>6941</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Lubowicka</dc:creator>
  <cp:keywords/>
  <dc:description/>
  <cp:lastModifiedBy>Agata Lubowicka</cp:lastModifiedBy>
  <cp:revision>2</cp:revision>
  <dcterms:created xsi:type="dcterms:W3CDTF">2024-04-24T05:33:00Z</dcterms:created>
  <dcterms:modified xsi:type="dcterms:W3CDTF">2024-04-24T05:33:00Z</dcterms:modified>
</cp:coreProperties>
</file>