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87EA96" w14:textId="77777777" w:rsidR="000842EF" w:rsidRPr="0062042D" w:rsidRDefault="003051F8" w:rsidP="0062042D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5CAFA23" wp14:editId="06EB13EB">
                <wp:simplePos x="0" y="0"/>
                <wp:positionH relativeFrom="column">
                  <wp:posOffset>1680210</wp:posOffset>
                </wp:positionH>
                <wp:positionV relativeFrom="paragraph">
                  <wp:posOffset>-117475</wp:posOffset>
                </wp:positionV>
                <wp:extent cx="4626610" cy="1418590"/>
                <wp:effectExtent l="0" t="0" r="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6610" cy="141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E4E225" w14:textId="77777777" w:rsidR="009F071F" w:rsidRDefault="009F071F" w:rsidP="002F7DD6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hAnsi="Bookman Old Style" w:cs="Bookman Old Style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ookman Old Style" w:hAnsi="Bookman Old Style" w:cs="Bookman Old Style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UWAGA!!! ZAGROŻENIE ASF!!!</w:t>
                            </w:r>
                          </w:p>
                          <w:p w14:paraId="79C48772" w14:textId="77777777" w:rsidR="009F071F" w:rsidRPr="009F071F" w:rsidRDefault="009F071F" w:rsidP="002F7DD6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hAnsi="Bookman Old Style" w:cs="Bookman Old Style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  <w:p w14:paraId="038D1C33" w14:textId="77777777" w:rsidR="000842EF" w:rsidRPr="009F071F" w:rsidRDefault="00967C3E" w:rsidP="002F7DD6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hAnsi="Bookman Old Style" w:cs="Bookman Old Style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ookman Old Style" w:hAnsi="Bookman Old Style" w:cs="Bookman Old Style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Zalecenia dla myśliwych wykonujących polowanie lub odstrzał sanitarny</w:t>
                            </w:r>
                          </w:p>
                          <w:p w14:paraId="577F86B3" w14:textId="77777777" w:rsidR="000842EF" w:rsidRDefault="000842EF" w:rsidP="002F7DD6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hAnsi="Bookman Old Style" w:cs="Bookman Old Style"/>
                                <w:sz w:val="36"/>
                                <w:szCs w:val="36"/>
                              </w:rPr>
                            </w:pPr>
                          </w:p>
                          <w:p w14:paraId="525F6761" w14:textId="77777777" w:rsidR="000842EF" w:rsidRDefault="000842EF" w:rsidP="002F7DD6">
                            <w:pPr>
                              <w:jc w:val="center"/>
                              <w:rPr>
                                <w:rFonts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32.3pt;margin-top:-9.25pt;width:364.3pt;height:111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" filled="f" stroked="f">
                <v:textbox>
                  <w:txbxContent>
                    <w:p w:rsidR="009F071F" w:rsidRDefault="009F071F" w:rsidP="002F7DD6">
                      <w:pPr>
                        <w:spacing w:after="0" w:line="240" w:lineRule="auto"/>
                        <w:jc w:val="center"/>
                        <w:rPr>
                          <w:rFonts w:ascii="Bookman Old Style" w:hAnsi="Bookman Old Style" w:cs="Bookman Old Style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rFonts w:ascii="Bookman Old Style" w:hAnsi="Bookman Old Style" w:cs="Bookman Old Style"/>
                          <w:b/>
                          <w:bCs/>
                          <w:color w:val="FF0000"/>
                          <w:sz w:val="36"/>
                          <w:szCs w:val="36"/>
                        </w:rPr>
                        <w:t>UWAGA!!! ZAGROŻENIE ASF!!!</w:t>
                      </w:r>
                    </w:p>
                    <w:p w:rsidR="009F071F" w:rsidRPr="009F071F" w:rsidRDefault="009F071F" w:rsidP="002F7DD6">
                      <w:pPr>
                        <w:spacing w:after="0" w:line="240" w:lineRule="auto"/>
                        <w:jc w:val="center"/>
                        <w:rPr>
                          <w:rFonts w:ascii="Bookman Old Style" w:hAnsi="Bookman Old Style" w:cs="Bookman Old Style"/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</w:p>
                    <w:p w:rsidR="000842EF" w:rsidRPr="009F071F" w:rsidRDefault="00967C3E" w:rsidP="002F7DD6">
                      <w:pPr>
                        <w:spacing w:after="0" w:line="240" w:lineRule="auto"/>
                        <w:jc w:val="center"/>
                        <w:rPr>
                          <w:rFonts w:ascii="Bookman Old Style" w:hAnsi="Bookman Old Style" w:cs="Bookman Old Style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rFonts w:ascii="Bookman Old Style" w:hAnsi="Bookman Old Style" w:cs="Bookman Old Style"/>
                          <w:b/>
                          <w:bCs/>
                          <w:color w:val="FF0000"/>
                          <w:sz w:val="36"/>
                          <w:szCs w:val="36"/>
                        </w:rPr>
                        <w:t>Zalecenia dla myśliwych wykonujących polowanie lub odstrzał sanitarny</w:t>
                      </w:r>
                    </w:p>
                    <w:p w:rsidR="000842EF" w:rsidRDefault="000842EF" w:rsidP="002F7DD6">
                      <w:pPr>
                        <w:spacing w:after="0" w:line="240" w:lineRule="auto"/>
                        <w:jc w:val="center"/>
                        <w:rPr>
                          <w:rFonts w:ascii="Bookman Old Style" w:hAnsi="Bookman Old Style" w:cs="Bookman Old Style"/>
                          <w:sz w:val="36"/>
                          <w:szCs w:val="36"/>
                        </w:rPr>
                      </w:pPr>
                    </w:p>
                    <w:p w:rsidR="000842EF" w:rsidRDefault="000842EF" w:rsidP="002F7DD6">
                      <w:pPr>
                        <w:jc w:val="center"/>
                        <w:rPr>
                          <w:rFonts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0632E" w:rsidRPr="0062042D">
        <w:rPr>
          <w:rFonts w:ascii="Times New Roman" w:hAnsi="Times New Roman" w:cs="Times New Roman"/>
          <w:b/>
          <w:bCs/>
          <w:noProof/>
          <w:sz w:val="28"/>
          <w:szCs w:val="28"/>
          <w:lang w:eastAsia="pl-PL"/>
        </w:rPr>
        <w:drawing>
          <wp:inline distT="0" distB="0" distL="0" distR="0" wp14:anchorId="0367D3F3" wp14:editId="413ABFE2">
            <wp:extent cx="1224915" cy="1104265"/>
            <wp:effectExtent l="0" t="0" r="0" b="63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915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3F470B" w14:textId="77777777" w:rsidR="000842EF" w:rsidRPr="0062042D" w:rsidRDefault="000842EF" w:rsidP="0062042D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14:paraId="5D9566EF" w14:textId="77777777" w:rsidR="00A80564" w:rsidRPr="002762EB" w:rsidRDefault="00A80564" w:rsidP="0062042D">
      <w:pPr>
        <w:spacing w:after="0" w:line="240" w:lineRule="auto"/>
        <w:jc w:val="center"/>
        <w:rPr>
          <w:rFonts w:ascii="Bookman Old Style" w:hAnsi="Bookman Old Style" w:cs="Bookman Old Style"/>
          <w:b/>
          <w:bCs/>
          <w:color w:val="FF0000"/>
        </w:rPr>
      </w:pPr>
    </w:p>
    <w:p w14:paraId="479AB511" w14:textId="77777777" w:rsidR="00967C3E" w:rsidRDefault="00967C3E" w:rsidP="00967C3E">
      <w:pPr>
        <w:spacing w:after="0" w:line="240" w:lineRule="auto"/>
        <w:ind w:firstLine="708"/>
        <w:rPr>
          <w:rFonts w:ascii="Arial" w:hAnsi="Arial" w:cs="Arial"/>
          <w:sz w:val="25"/>
          <w:szCs w:val="25"/>
        </w:rPr>
      </w:pPr>
    </w:p>
    <w:p w14:paraId="152129A4" w14:textId="77777777" w:rsidR="00420C32" w:rsidRPr="00F63888" w:rsidRDefault="00967C3E" w:rsidP="00F63888">
      <w:pPr>
        <w:spacing w:after="0"/>
        <w:ind w:firstLine="708"/>
        <w:jc w:val="both"/>
        <w:rPr>
          <w:rFonts w:ascii="Arial" w:hAnsi="Arial" w:cs="Arial"/>
          <w:b/>
          <w:sz w:val="25"/>
          <w:szCs w:val="25"/>
        </w:rPr>
      </w:pPr>
      <w:r w:rsidRPr="00F63888">
        <w:rPr>
          <w:rFonts w:ascii="Arial" w:hAnsi="Arial" w:cs="Arial"/>
          <w:b/>
          <w:sz w:val="24"/>
          <w:szCs w:val="24"/>
        </w:rPr>
        <w:t xml:space="preserve">Wielkopolski Wojewódzki Lekarz Weterynarii przypomina o obowiązku przestrzegania rozporządzenia </w:t>
      </w:r>
      <w:r w:rsidR="00F95577" w:rsidRPr="00F63888">
        <w:rPr>
          <w:rFonts w:ascii="Arial" w:hAnsi="Arial" w:cs="Arial"/>
          <w:b/>
          <w:sz w:val="24"/>
          <w:szCs w:val="24"/>
        </w:rPr>
        <w:t xml:space="preserve">Ministra Rolnictwa i Rozwoju Wsi </w:t>
      </w:r>
      <w:r w:rsidRPr="00F63888">
        <w:rPr>
          <w:rFonts w:ascii="Arial" w:hAnsi="Arial" w:cs="Arial"/>
          <w:b/>
          <w:sz w:val="24"/>
          <w:szCs w:val="24"/>
        </w:rPr>
        <w:t>z dnia 30 stycznia 2020 r</w:t>
      </w:r>
      <w:r w:rsidRPr="00F63888">
        <w:rPr>
          <w:rFonts w:ascii="Arial" w:hAnsi="Arial" w:cs="Arial"/>
          <w:b/>
          <w:i/>
          <w:sz w:val="24"/>
          <w:szCs w:val="24"/>
        </w:rPr>
        <w:t xml:space="preserve">. w sprawie zasad </w:t>
      </w:r>
      <w:proofErr w:type="spellStart"/>
      <w:r w:rsidRPr="00F63888">
        <w:rPr>
          <w:rFonts w:ascii="Arial" w:hAnsi="Arial" w:cs="Arial"/>
          <w:b/>
          <w:i/>
          <w:sz w:val="24"/>
          <w:szCs w:val="24"/>
        </w:rPr>
        <w:t>bioasekuracji</w:t>
      </w:r>
      <w:proofErr w:type="spellEnd"/>
      <w:r w:rsidRPr="00F63888">
        <w:rPr>
          <w:rFonts w:ascii="Arial" w:hAnsi="Arial" w:cs="Arial"/>
          <w:b/>
          <w:i/>
          <w:sz w:val="24"/>
          <w:szCs w:val="24"/>
        </w:rPr>
        <w:t>, jakie powinny być przestrzegane podczas polowania lub odstrzału sanitarnego oraz przy wykonywaniu czynności związanych z zagospodarowaniem zwierzęcia łownego z gatunku dzik</w:t>
      </w:r>
      <w:r w:rsidR="00420C32" w:rsidRPr="00F63888">
        <w:rPr>
          <w:rFonts w:ascii="Arial" w:hAnsi="Arial" w:cs="Arial"/>
          <w:b/>
          <w:i/>
          <w:sz w:val="25"/>
          <w:szCs w:val="25"/>
        </w:rPr>
        <w:t>.</w:t>
      </w:r>
      <w:r w:rsidRPr="00F63888">
        <w:rPr>
          <w:rFonts w:ascii="Arial" w:hAnsi="Arial" w:cs="Arial"/>
          <w:b/>
          <w:sz w:val="25"/>
          <w:szCs w:val="25"/>
        </w:rPr>
        <w:t xml:space="preserve"> </w:t>
      </w:r>
    </w:p>
    <w:p w14:paraId="34473199" w14:textId="77777777" w:rsidR="00420C32" w:rsidRDefault="00420C32" w:rsidP="00420C32">
      <w:pPr>
        <w:spacing w:after="0" w:line="240" w:lineRule="auto"/>
        <w:ind w:firstLine="708"/>
        <w:jc w:val="both"/>
        <w:rPr>
          <w:rFonts w:ascii="Arial" w:hAnsi="Arial" w:cs="Arial"/>
          <w:sz w:val="25"/>
          <w:szCs w:val="25"/>
        </w:rPr>
      </w:pPr>
    </w:p>
    <w:p w14:paraId="2A469D30" w14:textId="77777777" w:rsidR="00420C32" w:rsidRPr="00F63888" w:rsidRDefault="00967C3E" w:rsidP="00376667">
      <w:pPr>
        <w:spacing w:after="0"/>
        <w:ind w:firstLine="708"/>
        <w:jc w:val="both"/>
        <w:rPr>
          <w:rFonts w:ascii="Arial" w:hAnsi="Arial" w:cs="Arial"/>
        </w:rPr>
      </w:pPr>
      <w:r w:rsidRPr="00F63888">
        <w:rPr>
          <w:rFonts w:ascii="Arial" w:hAnsi="Arial" w:cs="Arial"/>
        </w:rPr>
        <w:t>Na obszarach objętych nakazami, zakazami lub ograniczeniami oraz innymi środkami kontroli lub ochronnymi, ustanowionymi w związku z wystąpieniem afrykańskiego pomoru świń, zgodnie z przepisami o ochronie zdrowia zwierząt oraz zwalczaniu chorób zakaźnych zwierząt oraz przepisami Unii Europejskiej wydanymi w tym zakresie</w:t>
      </w:r>
      <w:r w:rsidR="00F63888" w:rsidRPr="00F63888">
        <w:rPr>
          <w:rFonts w:ascii="Arial" w:hAnsi="Arial" w:cs="Arial"/>
        </w:rPr>
        <w:t xml:space="preserve"> (obszar czerwony, niebieski i żółty)</w:t>
      </w:r>
      <w:r w:rsidRPr="00F63888">
        <w:rPr>
          <w:rFonts w:ascii="Arial" w:hAnsi="Arial" w:cs="Arial"/>
        </w:rPr>
        <w:t xml:space="preserve">: </w:t>
      </w:r>
    </w:p>
    <w:p w14:paraId="720915C6" w14:textId="77777777" w:rsidR="00F63888" w:rsidRDefault="00F63888" w:rsidP="00376667">
      <w:pPr>
        <w:spacing w:after="0"/>
        <w:ind w:firstLine="708"/>
        <w:jc w:val="both"/>
        <w:rPr>
          <w:rFonts w:ascii="Arial" w:hAnsi="Arial" w:cs="Arial"/>
        </w:rPr>
      </w:pPr>
    </w:p>
    <w:p w14:paraId="619536E0" w14:textId="77777777" w:rsidR="00F63888" w:rsidRPr="003E54A5" w:rsidRDefault="003E54A5" w:rsidP="003E54A5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1) p</w:t>
      </w:r>
      <w:r w:rsidR="00967C3E" w:rsidRPr="003E54A5">
        <w:rPr>
          <w:rFonts w:ascii="Arial" w:hAnsi="Arial" w:cs="Arial"/>
        </w:rPr>
        <w:t xml:space="preserve">odczas polowania lub odstrzału sanitarnego dzików używa się: </w:t>
      </w:r>
    </w:p>
    <w:p w14:paraId="34672996" w14:textId="77777777" w:rsidR="00F63888" w:rsidRDefault="00F63888" w:rsidP="0037666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967C3E" w:rsidRPr="00F63888">
        <w:rPr>
          <w:rFonts w:ascii="Arial" w:hAnsi="Arial" w:cs="Arial"/>
        </w:rPr>
        <w:t xml:space="preserve">a) oczyszczonego i odkażonego sprzętu oraz obuwia, </w:t>
      </w:r>
    </w:p>
    <w:p w14:paraId="74B31CC8" w14:textId="77777777" w:rsidR="00F63888" w:rsidRDefault="00F63888" w:rsidP="0037666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967C3E" w:rsidRPr="00F63888">
        <w:rPr>
          <w:rFonts w:ascii="Arial" w:hAnsi="Arial" w:cs="Arial"/>
        </w:rPr>
        <w:t xml:space="preserve">b) odzieży poddanej procesowi mającemu na celu inaktywację wirusa afrykańskiego pomoru świń; </w:t>
      </w:r>
    </w:p>
    <w:p w14:paraId="166414D4" w14:textId="77777777" w:rsidR="00376667" w:rsidRDefault="00376667" w:rsidP="00376667">
      <w:pPr>
        <w:spacing w:after="0"/>
        <w:jc w:val="both"/>
        <w:rPr>
          <w:rFonts w:ascii="Arial" w:hAnsi="Arial" w:cs="Arial"/>
        </w:rPr>
      </w:pPr>
    </w:p>
    <w:p w14:paraId="187FB959" w14:textId="77777777" w:rsidR="00F63888" w:rsidRDefault="00967C3E" w:rsidP="00376667">
      <w:pPr>
        <w:spacing w:after="0"/>
        <w:jc w:val="both"/>
        <w:rPr>
          <w:rFonts w:ascii="Arial" w:hAnsi="Arial" w:cs="Arial"/>
        </w:rPr>
      </w:pPr>
      <w:r w:rsidRPr="00F63888">
        <w:rPr>
          <w:rFonts w:ascii="Arial" w:hAnsi="Arial" w:cs="Arial"/>
        </w:rPr>
        <w:t xml:space="preserve">2) podczas wykonywania czynności związanych z zagospodarowaniem pozyskanych dzików należy: </w:t>
      </w:r>
    </w:p>
    <w:p w14:paraId="76F644E0" w14:textId="77777777" w:rsidR="00F63888" w:rsidRDefault="00376667" w:rsidP="0037666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967C3E" w:rsidRPr="00F63888">
        <w:rPr>
          <w:rFonts w:ascii="Arial" w:hAnsi="Arial" w:cs="Arial"/>
        </w:rPr>
        <w:t xml:space="preserve">a) zachować zasady higieny niezbędne do ograniczenia ryzyka rozprzestrzeniania się afrykańskiego pomoru świń, w szczególności myć i odkażać ręce oraz obuwie, </w:t>
      </w:r>
    </w:p>
    <w:p w14:paraId="60BD3265" w14:textId="77777777" w:rsidR="00F63888" w:rsidRDefault="00376667" w:rsidP="0037666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967C3E" w:rsidRPr="00F63888">
        <w:rPr>
          <w:rFonts w:ascii="Arial" w:hAnsi="Arial" w:cs="Arial"/>
        </w:rPr>
        <w:t xml:space="preserve">b) dokonać patroszenia odstrzelonych dzików na powierzchni nadającej się do mycia i odkażania lub materiale nieprzepuszczalnym, który po wykorzystaniu zostanie unieszkodliwiony, </w:t>
      </w:r>
    </w:p>
    <w:p w14:paraId="5543319E" w14:textId="77777777" w:rsidR="00F63888" w:rsidRDefault="00376667" w:rsidP="0037666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967C3E" w:rsidRPr="00F63888">
        <w:rPr>
          <w:rFonts w:ascii="Arial" w:hAnsi="Arial" w:cs="Arial"/>
        </w:rPr>
        <w:t xml:space="preserve">c) przeprowadzić odkażanie miejsca patroszenia oraz innych miejsc zanieczyszczonych krwią, wydzielinami lub wydalinami odstrzelonych dzików, </w:t>
      </w:r>
    </w:p>
    <w:p w14:paraId="0DD36DF1" w14:textId="77777777" w:rsidR="00F63888" w:rsidRDefault="00376667" w:rsidP="0037666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967C3E" w:rsidRPr="00F63888">
        <w:rPr>
          <w:rFonts w:ascii="Arial" w:hAnsi="Arial" w:cs="Arial"/>
        </w:rPr>
        <w:t xml:space="preserve">d) transportować odstrzelone dziki wraz ze wszystkimi ich częściami, w tym narządami wewnętrznymi, w szczelnych pojemnikach lub workach, </w:t>
      </w:r>
    </w:p>
    <w:p w14:paraId="032D6D7A" w14:textId="77777777" w:rsidR="00F63888" w:rsidRDefault="00376667" w:rsidP="0037666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967C3E" w:rsidRPr="00F63888">
        <w:rPr>
          <w:rFonts w:ascii="Arial" w:hAnsi="Arial" w:cs="Arial"/>
        </w:rPr>
        <w:t>e) dokonać czyszczenia i odkażenia przedmiotów, które mogą spowodować rozprzestrzenianie się afrykańskiego pomoru świń, w tym narzędzi i noży używanych podczas patroszenia odstrzelonych dzików,</w:t>
      </w:r>
    </w:p>
    <w:p w14:paraId="00CD9A45" w14:textId="77777777" w:rsidR="00F63888" w:rsidRDefault="00376667" w:rsidP="0037666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967C3E" w:rsidRPr="00F63888">
        <w:rPr>
          <w:rFonts w:ascii="Arial" w:hAnsi="Arial" w:cs="Arial"/>
        </w:rPr>
        <w:t xml:space="preserve">f) przeprowadzić po każdym transporcie mycie i odkażanie środka transportu oraz pojemników, w których znajdowały się odstrzelone dziki lub ich części, </w:t>
      </w:r>
    </w:p>
    <w:p w14:paraId="6AA3FE57" w14:textId="77777777" w:rsidR="00F63888" w:rsidRDefault="00376667" w:rsidP="0037666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967C3E" w:rsidRPr="00F63888">
        <w:rPr>
          <w:rFonts w:ascii="Arial" w:hAnsi="Arial" w:cs="Arial"/>
        </w:rPr>
        <w:t xml:space="preserve">g) przechowywać tusze i wszystkie części ciała odstrzelonych dzików w sposób zapobiegający bezpośredniemu kontaktowi z tuszami i częściami ciała pozostałych gatunków zwierząt łownych. </w:t>
      </w:r>
    </w:p>
    <w:p w14:paraId="30614610" w14:textId="77777777" w:rsidR="00F63888" w:rsidRDefault="00F63888" w:rsidP="00376667">
      <w:pPr>
        <w:spacing w:after="0"/>
        <w:ind w:firstLine="708"/>
        <w:jc w:val="both"/>
        <w:rPr>
          <w:rFonts w:ascii="Arial" w:hAnsi="Arial" w:cs="Arial"/>
        </w:rPr>
      </w:pPr>
    </w:p>
    <w:p w14:paraId="1EC9A137" w14:textId="77777777" w:rsidR="002762EB" w:rsidRDefault="00967C3E" w:rsidP="00376667">
      <w:pPr>
        <w:spacing w:after="0"/>
        <w:ind w:firstLine="708"/>
        <w:jc w:val="both"/>
        <w:rPr>
          <w:rFonts w:ascii="Arial" w:hAnsi="Arial" w:cs="Arial"/>
        </w:rPr>
      </w:pPr>
      <w:r w:rsidRPr="00F63888">
        <w:rPr>
          <w:rFonts w:ascii="Arial" w:hAnsi="Arial" w:cs="Arial"/>
        </w:rPr>
        <w:t xml:space="preserve">Na obszarach </w:t>
      </w:r>
      <w:r w:rsidR="00F63888">
        <w:rPr>
          <w:rFonts w:ascii="Arial" w:hAnsi="Arial" w:cs="Arial"/>
        </w:rPr>
        <w:t>niewymienionych powyżej, w tym obszarze wolny</w:t>
      </w:r>
      <w:r w:rsidR="00376667">
        <w:rPr>
          <w:rFonts w:ascii="Arial" w:hAnsi="Arial" w:cs="Arial"/>
        </w:rPr>
        <w:t>m</w:t>
      </w:r>
      <w:r w:rsidR="00F63888">
        <w:rPr>
          <w:rFonts w:ascii="Arial" w:hAnsi="Arial" w:cs="Arial"/>
        </w:rPr>
        <w:t xml:space="preserve"> od ASF</w:t>
      </w:r>
      <w:r w:rsidR="00376667">
        <w:rPr>
          <w:rFonts w:ascii="Arial" w:hAnsi="Arial" w:cs="Arial"/>
        </w:rPr>
        <w:t>,</w:t>
      </w:r>
      <w:r w:rsidR="00F63888">
        <w:rPr>
          <w:rFonts w:ascii="Arial" w:hAnsi="Arial" w:cs="Arial"/>
        </w:rPr>
        <w:t xml:space="preserve"> </w:t>
      </w:r>
      <w:r w:rsidRPr="00F63888">
        <w:rPr>
          <w:rFonts w:ascii="Arial" w:hAnsi="Arial" w:cs="Arial"/>
        </w:rPr>
        <w:t xml:space="preserve">podczas polowania lub odstrzału sanitarnego dzików przestrzega się zasad </w:t>
      </w:r>
      <w:proofErr w:type="spellStart"/>
      <w:r w:rsidRPr="00F63888">
        <w:rPr>
          <w:rFonts w:ascii="Arial" w:hAnsi="Arial" w:cs="Arial"/>
        </w:rPr>
        <w:t>bioasekuracji</w:t>
      </w:r>
      <w:proofErr w:type="spellEnd"/>
      <w:r w:rsidRPr="00F63888">
        <w:rPr>
          <w:rFonts w:ascii="Arial" w:hAnsi="Arial" w:cs="Arial"/>
        </w:rPr>
        <w:t xml:space="preserve"> określonych pkt 1</w:t>
      </w:r>
      <w:r w:rsidR="00F63888">
        <w:rPr>
          <w:rFonts w:ascii="Arial" w:hAnsi="Arial" w:cs="Arial"/>
        </w:rPr>
        <w:t>)</w:t>
      </w:r>
      <w:r w:rsidRPr="00F63888">
        <w:rPr>
          <w:rFonts w:ascii="Arial" w:hAnsi="Arial" w:cs="Arial"/>
        </w:rPr>
        <w:t>.</w:t>
      </w:r>
    </w:p>
    <w:p w14:paraId="383A86CF" w14:textId="77777777" w:rsidR="00376667" w:rsidRDefault="00376667" w:rsidP="00376667">
      <w:pPr>
        <w:spacing w:after="0"/>
        <w:ind w:firstLine="708"/>
        <w:jc w:val="both"/>
        <w:rPr>
          <w:rFonts w:ascii="Bookman Old Style" w:hAnsi="Bookman Old Style" w:cs="Bookman Old Style"/>
        </w:rPr>
      </w:pPr>
    </w:p>
    <w:p w14:paraId="38528625" w14:textId="77777777" w:rsidR="00AE24E6" w:rsidRDefault="00AE24E6" w:rsidP="00376667">
      <w:pPr>
        <w:spacing w:after="0"/>
        <w:ind w:firstLine="708"/>
        <w:jc w:val="both"/>
        <w:rPr>
          <w:rFonts w:ascii="Arial" w:hAnsi="Arial" w:cs="Arial"/>
        </w:rPr>
      </w:pPr>
      <w:r w:rsidRPr="00AE24E6">
        <w:rPr>
          <w:rFonts w:ascii="Arial" w:hAnsi="Arial" w:cs="Arial"/>
        </w:rPr>
        <w:t>Czynności odkażania, w tym odkażania miejsc patroszenia oraz innych miejsc zanieczyszczonych krwią, wydzielinami lub wydalinami odstrzelonych dzików, przeprowadza się przy użyciu produktów biobójczych udostępnionych na rynku i stosowanych na terytorium Rzeczypospolitej Polskiej zgodnie z art. 5 ustawy z dnia 9 października 2015 r. o produktach biobójczych (Dz. U. z 2018 r. poz. 2231)</w:t>
      </w:r>
      <w:r>
        <w:rPr>
          <w:rFonts w:ascii="Arial" w:hAnsi="Arial" w:cs="Arial"/>
        </w:rPr>
        <w:t>.</w:t>
      </w:r>
    </w:p>
    <w:p w14:paraId="50F11634" w14:textId="77777777" w:rsidR="00AE24E6" w:rsidRDefault="00AE24E6" w:rsidP="00376667">
      <w:pPr>
        <w:spacing w:after="0"/>
        <w:ind w:firstLine="708"/>
        <w:jc w:val="both"/>
        <w:rPr>
          <w:rFonts w:ascii="Arial" w:hAnsi="Arial" w:cs="Arial"/>
        </w:rPr>
      </w:pPr>
    </w:p>
    <w:p w14:paraId="4BED9DC9" w14:textId="77777777" w:rsidR="00AE24E6" w:rsidRPr="00AE24E6" w:rsidRDefault="00AE24E6" w:rsidP="00AE24E6">
      <w:pPr>
        <w:spacing w:after="0"/>
        <w:ind w:firstLine="708"/>
        <w:jc w:val="right"/>
        <w:rPr>
          <w:rFonts w:ascii="Bookman Old Style" w:hAnsi="Bookman Old Style" w:cs="Bookman Old Style"/>
        </w:rPr>
      </w:pPr>
      <w:r>
        <w:rPr>
          <w:rFonts w:ascii="Arial" w:hAnsi="Arial" w:cs="Arial"/>
        </w:rPr>
        <w:t>Wielkopolski Wojewódzki Lekarz Weterynarii</w:t>
      </w:r>
    </w:p>
    <w:sectPr w:rsidR="00AE24E6" w:rsidRPr="00AE24E6" w:rsidSect="002762EB">
      <w:pgSz w:w="11906" w:h="16838"/>
      <w:pgMar w:top="709" w:right="991" w:bottom="142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F67C66" w14:textId="77777777" w:rsidR="00763813" w:rsidRDefault="00763813" w:rsidP="005C6A2F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0D7AC44" w14:textId="77777777" w:rsidR="00763813" w:rsidRDefault="00763813" w:rsidP="005C6A2F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2B1C4F" w14:textId="77777777" w:rsidR="00763813" w:rsidRDefault="00763813" w:rsidP="005C6A2F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56781A5" w14:textId="77777777" w:rsidR="00763813" w:rsidRDefault="00763813" w:rsidP="005C6A2F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B1918"/>
    <w:multiLevelType w:val="hybridMultilevel"/>
    <w:tmpl w:val="E12856C0"/>
    <w:lvl w:ilvl="0" w:tplc="919EBD1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54B3941"/>
    <w:multiLevelType w:val="hybridMultilevel"/>
    <w:tmpl w:val="40B2628A"/>
    <w:lvl w:ilvl="0" w:tplc="D4CEA4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1B6524E"/>
    <w:multiLevelType w:val="hybridMultilevel"/>
    <w:tmpl w:val="68FE4A40"/>
    <w:lvl w:ilvl="0" w:tplc="D4CEA4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3F3D4C"/>
    <w:multiLevelType w:val="hybridMultilevel"/>
    <w:tmpl w:val="85662C74"/>
    <w:lvl w:ilvl="0" w:tplc="D4CEA4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090968"/>
    <w:multiLevelType w:val="hybridMultilevel"/>
    <w:tmpl w:val="073E12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9A626A"/>
    <w:multiLevelType w:val="hybridMultilevel"/>
    <w:tmpl w:val="86C25916"/>
    <w:lvl w:ilvl="0" w:tplc="D4CEA4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F56979"/>
    <w:multiLevelType w:val="hybridMultilevel"/>
    <w:tmpl w:val="121862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AF4BCD"/>
    <w:multiLevelType w:val="hybridMultilevel"/>
    <w:tmpl w:val="792E7C66"/>
    <w:lvl w:ilvl="0" w:tplc="D4CEA4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85344643">
    <w:abstractNumId w:val="0"/>
  </w:num>
  <w:num w:numId="2" w16cid:durableId="1047341330">
    <w:abstractNumId w:val="2"/>
  </w:num>
  <w:num w:numId="3" w16cid:durableId="1684668917">
    <w:abstractNumId w:val="7"/>
  </w:num>
  <w:num w:numId="4" w16cid:durableId="367687199">
    <w:abstractNumId w:val="1"/>
  </w:num>
  <w:num w:numId="5" w16cid:durableId="591472883">
    <w:abstractNumId w:val="3"/>
  </w:num>
  <w:num w:numId="6" w16cid:durableId="411044072">
    <w:abstractNumId w:val="5"/>
  </w:num>
  <w:num w:numId="7" w16cid:durableId="976689809">
    <w:abstractNumId w:val="4"/>
  </w:num>
  <w:num w:numId="8" w16cid:durableId="4412674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E2A"/>
    <w:rsid w:val="000038D7"/>
    <w:rsid w:val="00035B61"/>
    <w:rsid w:val="000546A4"/>
    <w:rsid w:val="000842EF"/>
    <w:rsid w:val="000952F5"/>
    <w:rsid w:val="000C050F"/>
    <w:rsid w:val="000F7356"/>
    <w:rsid w:val="00132EBC"/>
    <w:rsid w:val="00134A31"/>
    <w:rsid w:val="0014565D"/>
    <w:rsid w:val="001504D2"/>
    <w:rsid w:val="0015567B"/>
    <w:rsid w:val="00164711"/>
    <w:rsid w:val="001A05DC"/>
    <w:rsid w:val="001A45DD"/>
    <w:rsid w:val="001B08BF"/>
    <w:rsid w:val="001C3B32"/>
    <w:rsid w:val="001D51A1"/>
    <w:rsid w:val="00203C7C"/>
    <w:rsid w:val="00205B54"/>
    <w:rsid w:val="0022042D"/>
    <w:rsid w:val="0025617A"/>
    <w:rsid w:val="002762EB"/>
    <w:rsid w:val="00281A19"/>
    <w:rsid w:val="00281D4D"/>
    <w:rsid w:val="002A2E8C"/>
    <w:rsid w:val="002A3596"/>
    <w:rsid w:val="002C0DE1"/>
    <w:rsid w:val="002D6E5A"/>
    <w:rsid w:val="002E6DB5"/>
    <w:rsid w:val="002F7DD6"/>
    <w:rsid w:val="003051F8"/>
    <w:rsid w:val="003227EE"/>
    <w:rsid w:val="00322A94"/>
    <w:rsid w:val="00324745"/>
    <w:rsid w:val="00366D4E"/>
    <w:rsid w:val="00371A0C"/>
    <w:rsid w:val="00376667"/>
    <w:rsid w:val="003C0C77"/>
    <w:rsid w:val="003C1172"/>
    <w:rsid w:val="003C3228"/>
    <w:rsid w:val="003C6A32"/>
    <w:rsid w:val="003E3EF8"/>
    <w:rsid w:val="003E54A5"/>
    <w:rsid w:val="003F38B9"/>
    <w:rsid w:val="00420C32"/>
    <w:rsid w:val="004250A4"/>
    <w:rsid w:val="0043716B"/>
    <w:rsid w:val="004502AA"/>
    <w:rsid w:val="0049421E"/>
    <w:rsid w:val="004C5CD4"/>
    <w:rsid w:val="00525EDA"/>
    <w:rsid w:val="0053010B"/>
    <w:rsid w:val="005554BF"/>
    <w:rsid w:val="00556784"/>
    <w:rsid w:val="00580C3A"/>
    <w:rsid w:val="005C67B2"/>
    <w:rsid w:val="005C6A2F"/>
    <w:rsid w:val="005D7B42"/>
    <w:rsid w:val="005E410B"/>
    <w:rsid w:val="005E6008"/>
    <w:rsid w:val="005F540E"/>
    <w:rsid w:val="005F72B7"/>
    <w:rsid w:val="0061261E"/>
    <w:rsid w:val="00614BF2"/>
    <w:rsid w:val="0062042D"/>
    <w:rsid w:val="0062781A"/>
    <w:rsid w:val="00640DBA"/>
    <w:rsid w:val="006F425A"/>
    <w:rsid w:val="00707758"/>
    <w:rsid w:val="00716919"/>
    <w:rsid w:val="00763813"/>
    <w:rsid w:val="00791334"/>
    <w:rsid w:val="007B15D9"/>
    <w:rsid w:val="00805128"/>
    <w:rsid w:val="00806F22"/>
    <w:rsid w:val="00807662"/>
    <w:rsid w:val="00830EFB"/>
    <w:rsid w:val="00835CE6"/>
    <w:rsid w:val="00835F4B"/>
    <w:rsid w:val="00846A0B"/>
    <w:rsid w:val="008761E9"/>
    <w:rsid w:val="00891226"/>
    <w:rsid w:val="008A3090"/>
    <w:rsid w:val="008D532A"/>
    <w:rsid w:val="00900D78"/>
    <w:rsid w:val="009402CA"/>
    <w:rsid w:val="00941D43"/>
    <w:rsid w:val="00967C3E"/>
    <w:rsid w:val="0097660D"/>
    <w:rsid w:val="009804C3"/>
    <w:rsid w:val="00981E8A"/>
    <w:rsid w:val="00984F29"/>
    <w:rsid w:val="009906E8"/>
    <w:rsid w:val="009A3843"/>
    <w:rsid w:val="009C5A21"/>
    <w:rsid w:val="009C6B21"/>
    <w:rsid w:val="009E361E"/>
    <w:rsid w:val="009F071F"/>
    <w:rsid w:val="00A06EC3"/>
    <w:rsid w:val="00A1215B"/>
    <w:rsid w:val="00A25E6A"/>
    <w:rsid w:val="00A35AD9"/>
    <w:rsid w:val="00A407CD"/>
    <w:rsid w:val="00A66346"/>
    <w:rsid w:val="00A80564"/>
    <w:rsid w:val="00AB06BE"/>
    <w:rsid w:val="00AD6392"/>
    <w:rsid w:val="00AD6716"/>
    <w:rsid w:val="00AE24E6"/>
    <w:rsid w:val="00AF0CAF"/>
    <w:rsid w:val="00B03B80"/>
    <w:rsid w:val="00B14B29"/>
    <w:rsid w:val="00B21B4A"/>
    <w:rsid w:val="00B46587"/>
    <w:rsid w:val="00B91C15"/>
    <w:rsid w:val="00B9780F"/>
    <w:rsid w:val="00BF2657"/>
    <w:rsid w:val="00C038FD"/>
    <w:rsid w:val="00C13E2A"/>
    <w:rsid w:val="00C15169"/>
    <w:rsid w:val="00C257F8"/>
    <w:rsid w:val="00C275FC"/>
    <w:rsid w:val="00C52060"/>
    <w:rsid w:val="00C81C48"/>
    <w:rsid w:val="00C82F03"/>
    <w:rsid w:val="00C86292"/>
    <w:rsid w:val="00D0653E"/>
    <w:rsid w:val="00D10D5A"/>
    <w:rsid w:val="00D323C3"/>
    <w:rsid w:val="00D67CCF"/>
    <w:rsid w:val="00D710B1"/>
    <w:rsid w:val="00D71FB1"/>
    <w:rsid w:val="00D90BF8"/>
    <w:rsid w:val="00DC4D6E"/>
    <w:rsid w:val="00DD3350"/>
    <w:rsid w:val="00DE39BF"/>
    <w:rsid w:val="00DF2D7C"/>
    <w:rsid w:val="00E0632E"/>
    <w:rsid w:val="00E4226D"/>
    <w:rsid w:val="00E7292D"/>
    <w:rsid w:val="00E92233"/>
    <w:rsid w:val="00E95A8B"/>
    <w:rsid w:val="00EA66E0"/>
    <w:rsid w:val="00EB5B81"/>
    <w:rsid w:val="00ED1612"/>
    <w:rsid w:val="00F07B68"/>
    <w:rsid w:val="00F11C8E"/>
    <w:rsid w:val="00F2633C"/>
    <w:rsid w:val="00F60CB9"/>
    <w:rsid w:val="00F63888"/>
    <w:rsid w:val="00F95577"/>
    <w:rsid w:val="00FD1E8C"/>
    <w:rsid w:val="00FE39E9"/>
    <w:rsid w:val="00FF6E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694EA4"/>
  <w15:docId w15:val="{675404B7-D63B-41C1-B4D6-6A889E06C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3E2A"/>
    <w:pPr>
      <w:spacing w:after="200" w:line="276" w:lineRule="auto"/>
    </w:pPr>
    <w:rPr>
      <w:rFonts w:eastAsia="Times New Roman"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A12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1215B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99"/>
    <w:qFormat/>
    <w:rsid w:val="00891226"/>
    <w:pPr>
      <w:ind w:left="720"/>
    </w:pPr>
  </w:style>
  <w:style w:type="character" w:styleId="Odwoaniedokomentarza">
    <w:name w:val="annotation reference"/>
    <w:basedOn w:val="Domylnaczcionkaakapitu"/>
    <w:uiPriority w:val="99"/>
    <w:semiHidden/>
    <w:rsid w:val="005E41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E410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E410B"/>
    <w:rPr>
      <w:rFonts w:ascii="Calibri" w:hAnsi="Calibri" w:cs="Calibri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E41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E410B"/>
    <w:rPr>
      <w:rFonts w:ascii="Calibri" w:hAnsi="Calibri" w:cs="Calibri"/>
      <w:b/>
      <w:bCs/>
      <w:sz w:val="20"/>
      <w:szCs w:val="20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5C6A2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5C6A2F"/>
    <w:rPr>
      <w:rFonts w:ascii="Calibri" w:hAnsi="Calibri" w:cs="Calibri"/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rsid w:val="005C6A2F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F2633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2362F"/>
    <w:rPr>
      <w:rFonts w:eastAsia="Times New Roman" w:cs="Calibri"/>
      <w:lang w:eastAsia="en-US"/>
    </w:rPr>
  </w:style>
  <w:style w:type="character" w:styleId="Numerstrony">
    <w:name w:val="page number"/>
    <w:basedOn w:val="Domylnaczcionkaakapitu"/>
    <w:uiPriority w:val="99"/>
    <w:rsid w:val="00F2633C"/>
  </w:style>
  <w:style w:type="paragraph" w:styleId="Nagwek">
    <w:name w:val="header"/>
    <w:basedOn w:val="Normalny"/>
    <w:link w:val="NagwekZnak"/>
    <w:uiPriority w:val="99"/>
    <w:unhideWhenUsed/>
    <w:rsid w:val="00A805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0564"/>
    <w:rPr>
      <w:rFonts w:eastAsia="Times New Roman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38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GIW</Company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emilia.los</dc:creator>
  <cp:lastModifiedBy>Radosław Łucka</cp:lastModifiedBy>
  <cp:revision>2</cp:revision>
  <cp:lastPrinted>2021-02-17T06:49:00Z</cp:lastPrinted>
  <dcterms:created xsi:type="dcterms:W3CDTF">2024-07-18T12:31:00Z</dcterms:created>
  <dcterms:modified xsi:type="dcterms:W3CDTF">2024-07-18T12:31:00Z</dcterms:modified>
</cp:coreProperties>
</file>